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FE713" w14:textId="19B123A7" w:rsidR="004D474B" w:rsidRDefault="004D474B" w:rsidP="004D474B">
      <w:pPr>
        <w:tabs>
          <w:tab w:val="left" w:pos="1600"/>
        </w:tabs>
        <w:spacing w:line="260" w:lineRule="exact"/>
        <w:jc w:val="both"/>
        <w:rPr>
          <w:rFonts w:ascii="Arial" w:hAnsi="Arial" w:cs="Arial"/>
          <w:b/>
          <w:sz w:val="26"/>
          <w:szCs w:val="26"/>
          <w:lang w:val="es-ES"/>
        </w:rPr>
      </w:pPr>
    </w:p>
    <w:p w14:paraId="003A0A00" w14:textId="4C15A772" w:rsidR="004D474B" w:rsidRPr="00611178" w:rsidRDefault="004D474B" w:rsidP="004D474B">
      <w:pPr>
        <w:tabs>
          <w:tab w:val="left" w:pos="1600"/>
        </w:tabs>
        <w:spacing w:line="260" w:lineRule="exact"/>
        <w:jc w:val="both"/>
        <w:rPr>
          <w:rFonts w:ascii="Arial" w:hAnsi="Arial" w:cs="Arial"/>
          <w:b/>
          <w:sz w:val="26"/>
          <w:szCs w:val="26"/>
          <w:lang w:val="es-ES"/>
        </w:rPr>
      </w:pPr>
      <w:r w:rsidRPr="00611178">
        <w:rPr>
          <w:rFonts w:ascii="Arial" w:hAnsi="Arial" w:cs="Arial"/>
          <w:b/>
          <w:sz w:val="26"/>
          <w:szCs w:val="26"/>
          <w:lang w:val="es-ES"/>
        </w:rPr>
        <w:t xml:space="preserve">EL PARQUE SOLAR LA LOMA ENTREGA EL PRIMER </w:t>
      </w:r>
      <w:r w:rsidR="00C7362C">
        <w:rPr>
          <w:rFonts w:ascii="Arial" w:hAnsi="Arial" w:cs="Arial"/>
          <w:b/>
          <w:sz w:val="26"/>
          <w:szCs w:val="26"/>
          <w:lang w:val="es-ES"/>
        </w:rPr>
        <w:t>KILOVATIO</w:t>
      </w:r>
      <w:r w:rsidR="004E0594">
        <w:rPr>
          <w:rFonts w:ascii="Arial" w:hAnsi="Arial" w:cs="Arial"/>
          <w:b/>
          <w:sz w:val="26"/>
          <w:szCs w:val="26"/>
          <w:lang w:val="es-ES"/>
        </w:rPr>
        <w:t xml:space="preserve"> HORA</w:t>
      </w:r>
      <w:r w:rsidRPr="00611178">
        <w:rPr>
          <w:rFonts w:ascii="Arial" w:hAnsi="Arial" w:cs="Arial"/>
          <w:b/>
          <w:sz w:val="26"/>
          <w:szCs w:val="26"/>
          <w:lang w:val="es-ES"/>
        </w:rPr>
        <w:t xml:space="preserve"> DE ENERGÍA E INICIA SU ETAPA DE PRUEBAS</w:t>
      </w:r>
    </w:p>
    <w:p w14:paraId="479FE66E" w14:textId="77777777" w:rsidR="00B51B95" w:rsidRPr="00611178" w:rsidRDefault="00B51B95" w:rsidP="00B51B95">
      <w:pPr>
        <w:tabs>
          <w:tab w:val="left" w:pos="1600"/>
        </w:tabs>
        <w:spacing w:line="260" w:lineRule="exact"/>
        <w:rPr>
          <w:rFonts w:ascii="Arial" w:hAnsi="Arial" w:cs="Arial"/>
          <w:sz w:val="20"/>
          <w:szCs w:val="20"/>
          <w:lang w:val="es-ES"/>
        </w:rPr>
      </w:pPr>
    </w:p>
    <w:p w14:paraId="0FA3139C" w14:textId="01FE0733" w:rsidR="004D474B" w:rsidRPr="00611178" w:rsidRDefault="004D474B" w:rsidP="00A94E0B">
      <w:pPr>
        <w:pStyle w:val="xmsonormal"/>
        <w:numPr>
          <w:ilvl w:val="0"/>
          <w:numId w:val="2"/>
        </w:numPr>
        <w:jc w:val="both"/>
        <w:rPr>
          <w:rFonts w:ascii="Arial" w:hAnsi="Arial" w:cs="Arial"/>
          <w:i/>
          <w:iCs/>
          <w:szCs w:val="20"/>
          <w:lang w:val="es-CO"/>
        </w:rPr>
      </w:pPr>
      <w:r w:rsidRPr="00611178">
        <w:rPr>
          <w:rFonts w:ascii="Arial" w:hAnsi="Arial" w:cs="Arial"/>
          <w:i/>
          <w:iCs/>
          <w:sz w:val="20"/>
          <w:szCs w:val="20"/>
          <w:lang w:val="es-CO"/>
        </w:rPr>
        <w:t xml:space="preserve">Los más de </w:t>
      </w:r>
      <w:r w:rsidR="00611178" w:rsidRPr="00611178">
        <w:rPr>
          <w:rFonts w:ascii="Arial" w:hAnsi="Arial" w:cs="Arial"/>
          <w:i/>
          <w:iCs/>
          <w:sz w:val="20"/>
          <w:szCs w:val="20"/>
          <w:lang w:val="es-CO"/>
        </w:rPr>
        <w:t>36</w:t>
      </w:r>
      <w:r w:rsidR="008061D9">
        <w:rPr>
          <w:rFonts w:ascii="Arial" w:hAnsi="Arial" w:cs="Arial"/>
          <w:i/>
          <w:iCs/>
          <w:sz w:val="20"/>
          <w:szCs w:val="20"/>
          <w:lang w:val="es-CO"/>
        </w:rPr>
        <w:t xml:space="preserve"> mil</w:t>
      </w:r>
      <w:r w:rsidRPr="00611178">
        <w:rPr>
          <w:rFonts w:ascii="Arial" w:hAnsi="Arial" w:cs="Arial"/>
          <w:i/>
          <w:iCs/>
          <w:sz w:val="20"/>
          <w:szCs w:val="20"/>
          <w:lang w:val="es-CO"/>
        </w:rPr>
        <w:t xml:space="preserve"> paneles solares instalados han permitido la inyección de</w:t>
      </w:r>
      <w:r w:rsidR="00611178" w:rsidRPr="00611178">
        <w:rPr>
          <w:rFonts w:ascii="Arial" w:hAnsi="Arial" w:cs="Arial"/>
          <w:i/>
          <w:iCs/>
          <w:sz w:val="20"/>
          <w:szCs w:val="20"/>
          <w:lang w:val="es-CO"/>
        </w:rPr>
        <w:t xml:space="preserve">l primer </w:t>
      </w:r>
      <w:r w:rsidR="00C7362C">
        <w:rPr>
          <w:rFonts w:ascii="Arial" w:hAnsi="Arial" w:cs="Arial"/>
          <w:i/>
          <w:iCs/>
          <w:sz w:val="20"/>
          <w:szCs w:val="20"/>
          <w:lang w:val="es-CO"/>
        </w:rPr>
        <w:t>kilovatio</w:t>
      </w:r>
      <w:r w:rsidR="00611178" w:rsidRPr="00611178">
        <w:rPr>
          <w:rFonts w:ascii="Arial" w:hAnsi="Arial" w:cs="Arial"/>
          <w:i/>
          <w:iCs/>
          <w:sz w:val="20"/>
          <w:szCs w:val="20"/>
          <w:lang w:val="es-CO"/>
        </w:rPr>
        <w:t xml:space="preserve"> </w:t>
      </w:r>
      <w:r w:rsidR="004E0594">
        <w:rPr>
          <w:rFonts w:ascii="Arial" w:hAnsi="Arial" w:cs="Arial"/>
          <w:i/>
          <w:iCs/>
          <w:sz w:val="20"/>
          <w:szCs w:val="20"/>
          <w:lang w:val="es-CO"/>
        </w:rPr>
        <w:t xml:space="preserve">hora </w:t>
      </w:r>
      <w:r w:rsidRPr="00611178">
        <w:rPr>
          <w:rFonts w:ascii="Arial" w:hAnsi="Arial" w:cs="Arial"/>
          <w:i/>
          <w:iCs/>
          <w:sz w:val="20"/>
          <w:szCs w:val="20"/>
          <w:lang w:val="es-CO"/>
        </w:rPr>
        <w:t xml:space="preserve">al Sistema Interconectado Nacional </w:t>
      </w:r>
      <w:r w:rsidR="008061D9">
        <w:rPr>
          <w:rFonts w:ascii="Arial" w:hAnsi="Arial" w:cs="Arial"/>
          <w:i/>
          <w:iCs/>
          <w:sz w:val="20"/>
          <w:szCs w:val="20"/>
          <w:lang w:val="es-CO"/>
        </w:rPr>
        <w:t xml:space="preserve">y viabilizarán una próxima entrega de 17,4 </w:t>
      </w:r>
      <w:r w:rsidR="00C7362C">
        <w:rPr>
          <w:rFonts w:ascii="Arial" w:hAnsi="Arial" w:cs="Arial"/>
          <w:i/>
          <w:iCs/>
          <w:sz w:val="20"/>
          <w:szCs w:val="20"/>
          <w:lang w:val="es-CO"/>
        </w:rPr>
        <w:t>megavatios</w:t>
      </w:r>
      <w:r w:rsidR="0052441A">
        <w:rPr>
          <w:rFonts w:ascii="Arial" w:hAnsi="Arial" w:cs="Arial"/>
          <w:i/>
          <w:iCs/>
          <w:sz w:val="20"/>
          <w:szCs w:val="20"/>
          <w:lang w:val="es-CO"/>
        </w:rPr>
        <w:t>.</w:t>
      </w:r>
    </w:p>
    <w:p w14:paraId="2BEBCA55" w14:textId="77777777" w:rsidR="004D474B" w:rsidRPr="00611178" w:rsidRDefault="004D474B" w:rsidP="004D474B">
      <w:pPr>
        <w:pStyle w:val="xmsonormal"/>
        <w:ind w:left="720"/>
        <w:jc w:val="both"/>
        <w:rPr>
          <w:rFonts w:ascii="Arial" w:hAnsi="Arial" w:cs="Arial"/>
          <w:i/>
          <w:iCs/>
          <w:szCs w:val="20"/>
          <w:lang w:val="es-CO"/>
        </w:rPr>
      </w:pPr>
    </w:p>
    <w:p w14:paraId="57542126" w14:textId="740771AC" w:rsidR="00796C47" w:rsidRPr="00611178" w:rsidRDefault="004D474B" w:rsidP="00A94E0B">
      <w:pPr>
        <w:pStyle w:val="xmsonormal"/>
        <w:numPr>
          <w:ilvl w:val="0"/>
          <w:numId w:val="2"/>
        </w:numPr>
        <w:jc w:val="both"/>
        <w:rPr>
          <w:rFonts w:ascii="Arial" w:hAnsi="Arial" w:cs="Arial"/>
          <w:i/>
          <w:iCs/>
          <w:szCs w:val="20"/>
          <w:lang w:val="es-CO"/>
        </w:rPr>
      </w:pPr>
      <w:r w:rsidRPr="00611178">
        <w:rPr>
          <w:rFonts w:ascii="Arial" w:hAnsi="Arial" w:cs="Arial"/>
          <w:i/>
          <w:iCs/>
          <w:sz w:val="20"/>
          <w:szCs w:val="20"/>
          <w:lang w:val="es-CO"/>
        </w:rPr>
        <w:t xml:space="preserve">La inyección del primer </w:t>
      </w:r>
      <w:r w:rsidR="00C7362C">
        <w:rPr>
          <w:rFonts w:ascii="Arial" w:hAnsi="Arial" w:cs="Arial"/>
          <w:i/>
          <w:iCs/>
          <w:sz w:val="20"/>
          <w:szCs w:val="20"/>
          <w:lang w:val="es-CO"/>
        </w:rPr>
        <w:t>kilovatio</w:t>
      </w:r>
      <w:r w:rsidR="004E0594">
        <w:rPr>
          <w:rFonts w:ascii="Arial" w:hAnsi="Arial" w:cs="Arial"/>
          <w:i/>
          <w:iCs/>
          <w:sz w:val="20"/>
          <w:szCs w:val="20"/>
          <w:lang w:val="es-CO"/>
        </w:rPr>
        <w:t xml:space="preserve"> hora </w:t>
      </w:r>
      <w:r w:rsidRPr="00611178">
        <w:rPr>
          <w:rFonts w:ascii="Arial" w:hAnsi="Arial" w:cs="Arial"/>
          <w:i/>
          <w:iCs/>
          <w:sz w:val="20"/>
          <w:szCs w:val="20"/>
          <w:lang w:val="es-CO"/>
        </w:rPr>
        <w:t xml:space="preserve">fue posible gracias al trabajo articulado entre Enel Green </w:t>
      </w:r>
      <w:proofErr w:type="spellStart"/>
      <w:r w:rsidRPr="00611178">
        <w:rPr>
          <w:rFonts w:ascii="Arial" w:hAnsi="Arial" w:cs="Arial"/>
          <w:i/>
          <w:iCs/>
          <w:sz w:val="20"/>
          <w:szCs w:val="20"/>
          <w:lang w:val="es-CO"/>
        </w:rPr>
        <w:t>Power</w:t>
      </w:r>
      <w:proofErr w:type="spellEnd"/>
      <w:r w:rsidRPr="00611178">
        <w:rPr>
          <w:rFonts w:ascii="Arial" w:hAnsi="Arial" w:cs="Arial"/>
          <w:i/>
          <w:iCs/>
          <w:sz w:val="20"/>
          <w:szCs w:val="20"/>
          <w:lang w:val="es-CO"/>
        </w:rPr>
        <w:t xml:space="preserve"> Colombia y </w:t>
      </w:r>
      <w:r w:rsidR="001D3343">
        <w:rPr>
          <w:rFonts w:ascii="Arial" w:hAnsi="Arial" w:cs="Arial"/>
          <w:i/>
          <w:iCs/>
          <w:sz w:val="20"/>
          <w:szCs w:val="20"/>
          <w:lang w:val="es-CO"/>
        </w:rPr>
        <w:t xml:space="preserve">la empresa </w:t>
      </w:r>
      <w:r w:rsidRPr="00611178">
        <w:rPr>
          <w:rFonts w:ascii="Arial" w:hAnsi="Arial" w:cs="Arial"/>
          <w:i/>
          <w:iCs/>
          <w:sz w:val="20"/>
          <w:szCs w:val="20"/>
          <w:lang w:val="es-CO"/>
        </w:rPr>
        <w:t>Transmisión</w:t>
      </w:r>
      <w:r w:rsidR="001D3343">
        <w:rPr>
          <w:rFonts w:ascii="Arial" w:hAnsi="Arial" w:cs="Arial"/>
          <w:i/>
          <w:iCs/>
          <w:sz w:val="20"/>
          <w:szCs w:val="20"/>
          <w:lang w:val="es-CO"/>
        </w:rPr>
        <w:t xml:space="preserve"> </w:t>
      </w:r>
      <w:r w:rsidRPr="00611178">
        <w:rPr>
          <w:rFonts w:ascii="Arial" w:hAnsi="Arial" w:cs="Arial"/>
          <w:i/>
          <w:iCs/>
          <w:sz w:val="20"/>
          <w:szCs w:val="20"/>
          <w:lang w:val="es-CO"/>
        </w:rPr>
        <w:t>del Grupo Energía Bogotá (GEB).</w:t>
      </w:r>
    </w:p>
    <w:p w14:paraId="485F8002" w14:textId="77777777" w:rsidR="004D474B" w:rsidRPr="00611178" w:rsidRDefault="004D474B" w:rsidP="004D474B">
      <w:pPr>
        <w:pStyle w:val="Prrafodelista"/>
        <w:rPr>
          <w:rFonts w:ascii="Arial" w:hAnsi="Arial" w:cs="Arial"/>
          <w:i/>
          <w:szCs w:val="20"/>
          <w:lang w:val="es-ES"/>
        </w:rPr>
      </w:pPr>
    </w:p>
    <w:p w14:paraId="7D1FFCEC" w14:textId="77777777" w:rsidR="00B51B95" w:rsidRPr="00611178" w:rsidRDefault="00B51B95" w:rsidP="00796C47">
      <w:pPr>
        <w:tabs>
          <w:tab w:val="left" w:pos="1600"/>
        </w:tabs>
        <w:spacing w:line="260" w:lineRule="exact"/>
        <w:jc w:val="both"/>
        <w:rPr>
          <w:rFonts w:ascii="Arial" w:hAnsi="Arial" w:cs="Arial"/>
          <w:sz w:val="20"/>
          <w:szCs w:val="20"/>
          <w:lang w:val="es-ES"/>
        </w:rPr>
      </w:pPr>
    </w:p>
    <w:p w14:paraId="72170791" w14:textId="5E6D26D5" w:rsidR="004D474B" w:rsidRPr="00611178" w:rsidRDefault="004D474B" w:rsidP="004D474B">
      <w:pPr>
        <w:jc w:val="both"/>
        <w:rPr>
          <w:rFonts w:ascii="Arial" w:eastAsia="Arial" w:hAnsi="Arial" w:cs="Arial"/>
          <w:bCs/>
          <w:color w:val="000000"/>
          <w:sz w:val="20"/>
          <w:szCs w:val="20"/>
        </w:rPr>
      </w:pPr>
      <w:r w:rsidRPr="00611178">
        <w:rPr>
          <w:rFonts w:ascii="Arial" w:eastAsia="Arial" w:hAnsi="Arial" w:cs="Arial"/>
          <w:b/>
          <w:color w:val="000000"/>
          <w:sz w:val="20"/>
          <w:szCs w:val="20"/>
        </w:rPr>
        <w:t xml:space="preserve">Cesar, </w:t>
      </w:r>
      <w:r w:rsidR="00A96500">
        <w:rPr>
          <w:rFonts w:ascii="Arial" w:eastAsia="Arial" w:hAnsi="Arial" w:cs="Arial"/>
          <w:b/>
          <w:color w:val="000000"/>
          <w:sz w:val="20"/>
          <w:szCs w:val="20"/>
        </w:rPr>
        <w:t>primero</w:t>
      </w:r>
      <w:r w:rsidRPr="00611178">
        <w:rPr>
          <w:rFonts w:ascii="Arial" w:eastAsia="Arial" w:hAnsi="Arial" w:cs="Arial"/>
          <w:b/>
          <w:color w:val="000000"/>
          <w:sz w:val="20"/>
          <w:szCs w:val="20"/>
        </w:rPr>
        <w:t xml:space="preserve"> de </w:t>
      </w:r>
      <w:r w:rsidR="000F281A">
        <w:rPr>
          <w:rFonts w:ascii="Arial" w:eastAsia="Arial" w:hAnsi="Arial" w:cs="Arial"/>
          <w:b/>
          <w:color w:val="000000"/>
          <w:sz w:val="20"/>
          <w:szCs w:val="20"/>
        </w:rPr>
        <w:t>marzo</w:t>
      </w:r>
      <w:r w:rsidRPr="00611178">
        <w:rPr>
          <w:rFonts w:ascii="Arial" w:eastAsia="Arial" w:hAnsi="Arial" w:cs="Arial"/>
          <w:b/>
          <w:color w:val="000000"/>
          <w:sz w:val="20"/>
          <w:szCs w:val="20"/>
        </w:rPr>
        <w:t xml:space="preserve"> de 2022 – </w:t>
      </w:r>
      <w:r w:rsidRPr="00611178">
        <w:rPr>
          <w:rFonts w:ascii="Arial" w:eastAsia="Arial" w:hAnsi="Arial" w:cs="Arial"/>
          <w:bCs/>
          <w:color w:val="000000"/>
          <w:sz w:val="20"/>
          <w:szCs w:val="20"/>
        </w:rPr>
        <w:t xml:space="preserve">La Loma, el parque solar en construcción más grande del país, hizo entrega del primer </w:t>
      </w:r>
      <w:r w:rsidR="00C7362C">
        <w:rPr>
          <w:rFonts w:ascii="Arial" w:eastAsia="Arial" w:hAnsi="Arial" w:cs="Arial"/>
          <w:bCs/>
          <w:color w:val="000000"/>
          <w:sz w:val="20"/>
          <w:szCs w:val="20"/>
        </w:rPr>
        <w:t>kilovatio</w:t>
      </w:r>
      <w:r w:rsidR="004E0594">
        <w:rPr>
          <w:rFonts w:ascii="Arial" w:eastAsia="Arial" w:hAnsi="Arial" w:cs="Arial"/>
          <w:bCs/>
          <w:color w:val="000000"/>
          <w:sz w:val="20"/>
          <w:szCs w:val="20"/>
        </w:rPr>
        <w:t xml:space="preserve"> hora</w:t>
      </w:r>
      <w:r w:rsidRPr="00611178">
        <w:rPr>
          <w:rFonts w:ascii="Arial" w:eastAsia="Arial" w:hAnsi="Arial" w:cs="Arial"/>
          <w:bCs/>
          <w:color w:val="000000"/>
          <w:sz w:val="20"/>
          <w:szCs w:val="20"/>
        </w:rPr>
        <w:t xml:space="preserve"> (</w:t>
      </w:r>
      <w:r w:rsidR="00C7362C">
        <w:rPr>
          <w:rFonts w:ascii="Arial" w:eastAsia="Arial" w:hAnsi="Arial" w:cs="Arial"/>
          <w:bCs/>
          <w:color w:val="000000"/>
          <w:sz w:val="20"/>
          <w:szCs w:val="20"/>
        </w:rPr>
        <w:t>k</w:t>
      </w:r>
      <w:r w:rsidR="00611178" w:rsidRPr="00611178">
        <w:rPr>
          <w:rFonts w:ascii="Arial" w:eastAsia="Arial" w:hAnsi="Arial" w:cs="Arial"/>
          <w:bCs/>
          <w:color w:val="000000"/>
          <w:sz w:val="20"/>
          <w:szCs w:val="20"/>
        </w:rPr>
        <w:t>W</w:t>
      </w:r>
      <w:r w:rsidR="004E0594">
        <w:rPr>
          <w:rFonts w:ascii="Arial" w:eastAsia="Arial" w:hAnsi="Arial" w:cs="Arial"/>
          <w:bCs/>
          <w:color w:val="000000"/>
          <w:sz w:val="20"/>
          <w:szCs w:val="20"/>
        </w:rPr>
        <w:t>h</w:t>
      </w:r>
      <w:r w:rsidRPr="00611178">
        <w:rPr>
          <w:rFonts w:ascii="Arial" w:eastAsia="Arial" w:hAnsi="Arial" w:cs="Arial"/>
          <w:bCs/>
          <w:color w:val="000000"/>
          <w:sz w:val="20"/>
          <w:szCs w:val="20"/>
        </w:rPr>
        <w:t xml:space="preserve">) de energía al Sistema Interconectado Nacional (SIN). Con este hito, Enel Green </w:t>
      </w:r>
      <w:proofErr w:type="spellStart"/>
      <w:r w:rsidRPr="00611178">
        <w:rPr>
          <w:rFonts w:ascii="Arial" w:eastAsia="Arial" w:hAnsi="Arial" w:cs="Arial"/>
          <w:bCs/>
          <w:color w:val="000000"/>
          <w:sz w:val="20"/>
          <w:szCs w:val="20"/>
        </w:rPr>
        <w:t>Power</w:t>
      </w:r>
      <w:proofErr w:type="spellEnd"/>
      <w:r w:rsidRPr="00611178">
        <w:rPr>
          <w:rFonts w:ascii="Arial" w:eastAsia="Arial" w:hAnsi="Arial" w:cs="Arial"/>
          <w:bCs/>
          <w:color w:val="000000"/>
          <w:sz w:val="20"/>
          <w:szCs w:val="20"/>
        </w:rPr>
        <w:t xml:space="preserve"> Colombia dio inicio al periodo de pruebas para que el proyecto entre en operación comercial durante el transcurso de 2022. </w:t>
      </w:r>
    </w:p>
    <w:p w14:paraId="788A2A3A" w14:textId="77777777" w:rsidR="004D474B" w:rsidRPr="00611178" w:rsidRDefault="004D474B" w:rsidP="004D474B">
      <w:pPr>
        <w:jc w:val="both"/>
        <w:rPr>
          <w:rFonts w:ascii="Arial" w:eastAsia="Arial" w:hAnsi="Arial" w:cs="Arial"/>
          <w:bCs/>
          <w:color w:val="000000"/>
          <w:sz w:val="20"/>
          <w:szCs w:val="20"/>
        </w:rPr>
      </w:pPr>
    </w:p>
    <w:p w14:paraId="6782EA47" w14:textId="3B89F805" w:rsidR="004D474B" w:rsidRPr="00611178" w:rsidRDefault="004D474B" w:rsidP="004D474B">
      <w:pPr>
        <w:jc w:val="both"/>
        <w:rPr>
          <w:rFonts w:ascii="Arial" w:eastAsia="Arial" w:hAnsi="Arial" w:cs="Arial"/>
          <w:bCs/>
          <w:color w:val="000000"/>
          <w:sz w:val="20"/>
          <w:szCs w:val="20"/>
        </w:rPr>
      </w:pPr>
      <w:r w:rsidRPr="00611178">
        <w:rPr>
          <w:rFonts w:ascii="Arial" w:eastAsia="Arial" w:hAnsi="Arial" w:cs="Arial"/>
          <w:bCs/>
          <w:i/>
          <w:iCs/>
          <w:color w:val="000000"/>
          <w:sz w:val="20"/>
          <w:szCs w:val="20"/>
        </w:rPr>
        <w:t>“</w:t>
      </w:r>
      <w:r w:rsidR="000D6095">
        <w:rPr>
          <w:rFonts w:ascii="Arial" w:eastAsia="Arial" w:hAnsi="Arial" w:cs="Arial"/>
          <w:bCs/>
          <w:i/>
          <w:iCs/>
          <w:color w:val="000000"/>
          <w:sz w:val="20"/>
          <w:szCs w:val="20"/>
        </w:rPr>
        <w:t>No</w:t>
      </w:r>
      <w:r w:rsidR="00063214">
        <w:rPr>
          <w:rFonts w:ascii="Arial" w:eastAsia="Arial" w:hAnsi="Arial" w:cs="Arial"/>
          <w:bCs/>
          <w:i/>
          <w:iCs/>
          <w:color w:val="000000"/>
          <w:sz w:val="20"/>
          <w:szCs w:val="20"/>
        </w:rPr>
        <w:t>s</w:t>
      </w:r>
      <w:r w:rsidR="000D6095">
        <w:rPr>
          <w:rFonts w:ascii="Arial" w:eastAsia="Arial" w:hAnsi="Arial" w:cs="Arial"/>
          <w:bCs/>
          <w:i/>
          <w:iCs/>
          <w:color w:val="000000"/>
          <w:sz w:val="20"/>
          <w:szCs w:val="20"/>
        </w:rPr>
        <w:t xml:space="preserve"> complace anunciar que</w:t>
      </w:r>
      <w:r w:rsidR="008061D9">
        <w:rPr>
          <w:rFonts w:ascii="Arial" w:eastAsia="Arial" w:hAnsi="Arial" w:cs="Arial"/>
          <w:bCs/>
          <w:i/>
          <w:iCs/>
          <w:color w:val="000000"/>
          <w:sz w:val="20"/>
          <w:szCs w:val="20"/>
        </w:rPr>
        <w:t xml:space="preserve"> </w:t>
      </w:r>
      <w:r w:rsidR="000D6095">
        <w:rPr>
          <w:rFonts w:ascii="Arial" w:eastAsia="Arial" w:hAnsi="Arial" w:cs="Arial"/>
          <w:bCs/>
          <w:i/>
          <w:iCs/>
          <w:color w:val="000000"/>
          <w:sz w:val="20"/>
          <w:szCs w:val="20"/>
        </w:rPr>
        <w:t xml:space="preserve">este </w:t>
      </w:r>
      <w:r w:rsidR="008061D9">
        <w:rPr>
          <w:rFonts w:ascii="Arial" w:eastAsia="Arial" w:hAnsi="Arial" w:cs="Arial"/>
          <w:bCs/>
          <w:i/>
          <w:iCs/>
          <w:color w:val="000000"/>
          <w:sz w:val="20"/>
          <w:szCs w:val="20"/>
        </w:rPr>
        <w:t>acontecimiento viabilizará una</w:t>
      </w:r>
      <w:r w:rsidR="002D25F7">
        <w:rPr>
          <w:rFonts w:ascii="Arial" w:eastAsia="Arial" w:hAnsi="Arial" w:cs="Arial"/>
          <w:bCs/>
          <w:i/>
          <w:iCs/>
          <w:color w:val="000000"/>
          <w:sz w:val="20"/>
          <w:szCs w:val="20"/>
        </w:rPr>
        <w:t xml:space="preserve"> próxima </w:t>
      </w:r>
      <w:r w:rsidR="00565CD9">
        <w:rPr>
          <w:rFonts w:ascii="Arial" w:eastAsia="Arial" w:hAnsi="Arial" w:cs="Arial"/>
          <w:bCs/>
          <w:i/>
          <w:iCs/>
          <w:color w:val="000000"/>
          <w:sz w:val="20"/>
          <w:szCs w:val="20"/>
        </w:rPr>
        <w:t>inyección de 17,4</w:t>
      </w:r>
      <w:r w:rsidR="00565CD9" w:rsidRPr="00611178">
        <w:rPr>
          <w:rFonts w:ascii="Arial" w:eastAsia="Arial" w:hAnsi="Arial" w:cs="Arial"/>
          <w:bCs/>
          <w:i/>
          <w:iCs/>
          <w:color w:val="000000"/>
          <w:sz w:val="20"/>
          <w:szCs w:val="20"/>
        </w:rPr>
        <w:t xml:space="preserve"> </w:t>
      </w:r>
      <w:r w:rsidRPr="00611178">
        <w:rPr>
          <w:rFonts w:ascii="Arial" w:eastAsia="Arial" w:hAnsi="Arial" w:cs="Arial"/>
          <w:bCs/>
          <w:i/>
          <w:iCs/>
          <w:color w:val="000000"/>
          <w:sz w:val="20"/>
          <w:szCs w:val="20"/>
        </w:rPr>
        <w:t xml:space="preserve">megavatios (MW) </w:t>
      </w:r>
      <w:r w:rsidR="00C7362C">
        <w:rPr>
          <w:rFonts w:ascii="Arial" w:eastAsia="Arial" w:hAnsi="Arial" w:cs="Arial"/>
          <w:bCs/>
          <w:i/>
          <w:iCs/>
          <w:color w:val="000000"/>
          <w:sz w:val="20"/>
          <w:szCs w:val="20"/>
        </w:rPr>
        <w:t xml:space="preserve">de potencia </w:t>
      </w:r>
      <w:r w:rsidRPr="00611178">
        <w:rPr>
          <w:rFonts w:ascii="Arial" w:eastAsia="Arial" w:hAnsi="Arial" w:cs="Arial"/>
          <w:bCs/>
          <w:i/>
          <w:iCs/>
          <w:color w:val="000000"/>
          <w:sz w:val="20"/>
          <w:szCs w:val="20"/>
        </w:rPr>
        <w:t>al SIN</w:t>
      </w:r>
      <w:r w:rsidR="008061D9">
        <w:rPr>
          <w:rFonts w:ascii="Arial" w:eastAsia="Arial" w:hAnsi="Arial" w:cs="Arial"/>
          <w:bCs/>
          <w:i/>
          <w:iCs/>
          <w:color w:val="000000"/>
          <w:sz w:val="20"/>
          <w:szCs w:val="20"/>
        </w:rPr>
        <w:t xml:space="preserve">, </w:t>
      </w:r>
      <w:r w:rsidR="002D25F7">
        <w:rPr>
          <w:rFonts w:ascii="Arial" w:eastAsia="Arial" w:hAnsi="Arial" w:cs="Arial"/>
          <w:bCs/>
          <w:i/>
          <w:iCs/>
          <w:color w:val="000000"/>
          <w:sz w:val="20"/>
          <w:szCs w:val="20"/>
        </w:rPr>
        <w:t xml:space="preserve">una maniobra que será posible gracias a los </w:t>
      </w:r>
      <w:r w:rsidR="008061D9">
        <w:rPr>
          <w:rFonts w:ascii="Arial" w:eastAsia="Arial" w:hAnsi="Arial" w:cs="Arial"/>
          <w:bCs/>
          <w:i/>
          <w:iCs/>
          <w:color w:val="000000"/>
          <w:sz w:val="20"/>
          <w:szCs w:val="20"/>
        </w:rPr>
        <w:t>más</w:t>
      </w:r>
      <w:r w:rsidR="002D25F7">
        <w:rPr>
          <w:rFonts w:ascii="Arial" w:eastAsia="Arial" w:hAnsi="Arial" w:cs="Arial"/>
          <w:bCs/>
          <w:i/>
          <w:iCs/>
          <w:color w:val="000000"/>
          <w:sz w:val="20"/>
          <w:szCs w:val="20"/>
        </w:rPr>
        <w:t xml:space="preserve"> de</w:t>
      </w:r>
      <w:r w:rsidR="002D25F7" w:rsidRPr="00611178">
        <w:rPr>
          <w:rFonts w:ascii="Arial" w:eastAsia="Arial" w:hAnsi="Arial" w:cs="Arial"/>
          <w:bCs/>
          <w:i/>
          <w:iCs/>
          <w:color w:val="000000"/>
          <w:sz w:val="20"/>
          <w:szCs w:val="20"/>
        </w:rPr>
        <w:t xml:space="preserve"> 36</w:t>
      </w:r>
      <w:r w:rsidR="002D25F7">
        <w:rPr>
          <w:rFonts w:ascii="Arial" w:eastAsia="Arial" w:hAnsi="Arial" w:cs="Arial"/>
          <w:bCs/>
          <w:i/>
          <w:iCs/>
          <w:color w:val="000000"/>
          <w:sz w:val="20"/>
          <w:szCs w:val="20"/>
        </w:rPr>
        <w:t xml:space="preserve"> mil</w:t>
      </w:r>
      <w:r w:rsidR="002D25F7" w:rsidRPr="00611178">
        <w:rPr>
          <w:rFonts w:ascii="Arial" w:eastAsia="Arial" w:hAnsi="Arial" w:cs="Arial"/>
          <w:bCs/>
          <w:i/>
          <w:iCs/>
          <w:color w:val="000000"/>
          <w:sz w:val="20"/>
          <w:szCs w:val="20"/>
        </w:rPr>
        <w:t xml:space="preserve"> paneles solares</w:t>
      </w:r>
      <w:r w:rsidR="002D25F7">
        <w:rPr>
          <w:rFonts w:ascii="Arial" w:eastAsia="Arial" w:hAnsi="Arial" w:cs="Arial"/>
          <w:bCs/>
          <w:i/>
          <w:iCs/>
          <w:color w:val="000000"/>
          <w:sz w:val="20"/>
          <w:szCs w:val="20"/>
        </w:rPr>
        <w:t xml:space="preserve"> </w:t>
      </w:r>
      <w:r w:rsidR="008061D9">
        <w:rPr>
          <w:rFonts w:ascii="Arial" w:eastAsia="Arial" w:hAnsi="Arial" w:cs="Arial"/>
          <w:bCs/>
          <w:i/>
          <w:iCs/>
          <w:color w:val="000000"/>
          <w:sz w:val="20"/>
          <w:szCs w:val="20"/>
        </w:rPr>
        <w:t>instalados</w:t>
      </w:r>
      <w:r w:rsidR="002D25F7">
        <w:rPr>
          <w:rFonts w:ascii="Arial" w:eastAsia="Arial" w:hAnsi="Arial" w:cs="Arial"/>
          <w:bCs/>
          <w:i/>
          <w:iCs/>
          <w:color w:val="000000"/>
          <w:sz w:val="20"/>
          <w:szCs w:val="20"/>
        </w:rPr>
        <w:t xml:space="preserve"> a la fecha.</w:t>
      </w:r>
      <w:r w:rsidRPr="00611178">
        <w:rPr>
          <w:rFonts w:ascii="Arial" w:eastAsia="Arial" w:hAnsi="Arial" w:cs="Arial"/>
          <w:bCs/>
          <w:i/>
          <w:iCs/>
          <w:color w:val="000000"/>
          <w:sz w:val="20"/>
          <w:szCs w:val="20"/>
        </w:rPr>
        <w:t xml:space="preserve"> </w:t>
      </w:r>
      <w:r w:rsidR="00611178">
        <w:rPr>
          <w:rFonts w:ascii="Arial" w:eastAsia="Arial" w:hAnsi="Arial" w:cs="Arial"/>
          <w:bCs/>
          <w:i/>
          <w:iCs/>
          <w:color w:val="000000"/>
          <w:sz w:val="20"/>
          <w:szCs w:val="20"/>
        </w:rPr>
        <w:t>Conforme</w:t>
      </w:r>
      <w:r w:rsidRPr="00611178">
        <w:rPr>
          <w:rFonts w:ascii="Arial" w:eastAsia="Arial" w:hAnsi="Arial" w:cs="Arial"/>
          <w:bCs/>
          <w:i/>
          <w:iCs/>
          <w:color w:val="000000"/>
          <w:sz w:val="20"/>
          <w:szCs w:val="20"/>
        </w:rPr>
        <w:t xml:space="preserve"> avance el montaje </w:t>
      </w:r>
      <w:r w:rsidR="002D25F7">
        <w:rPr>
          <w:rFonts w:ascii="Arial" w:eastAsia="Arial" w:hAnsi="Arial" w:cs="Arial"/>
          <w:bCs/>
          <w:i/>
          <w:iCs/>
          <w:color w:val="000000"/>
          <w:sz w:val="20"/>
          <w:szCs w:val="20"/>
        </w:rPr>
        <w:t xml:space="preserve">de los </w:t>
      </w:r>
      <w:r w:rsidRPr="00611178">
        <w:rPr>
          <w:rFonts w:ascii="Arial" w:eastAsia="Arial" w:hAnsi="Arial" w:cs="Arial"/>
          <w:bCs/>
          <w:i/>
          <w:iCs/>
          <w:color w:val="000000"/>
          <w:sz w:val="20"/>
          <w:szCs w:val="20"/>
        </w:rPr>
        <w:t>módulos seguiremos entregando, de manera programada, más energía a modo de prueba</w:t>
      </w:r>
      <w:r w:rsidR="008061D9">
        <w:rPr>
          <w:rFonts w:ascii="Arial" w:eastAsia="Arial" w:hAnsi="Arial" w:cs="Arial"/>
          <w:bCs/>
          <w:i/>
          <w:iCs/>
          <w:color w:val="000000"/>
          <w:sz w:val="20"/>
          <w:szCs w:val="20"/>
        </w:rPr>
        <w:t>,</w:t>
      </w:r>
      <w:r w:rsidRPr="00611178">
        <w:rPr>
          <w:rFonts w:ascii="Arial" w:eastAsia="Arial" w:hAnsi="Arial" w:cs="Arial"/>
          <w:bCs/>
          <w:i/>
          <w:iCs/>
          <w:color w:val="000000"/>
          <w:sz w:val="20"/>
          <w:szCs w:val="20"/>
        </w:rPr>
        <w:t xml:space="preserve"> hasta</w:t>
      </w:r>
      <w:r w:rsidR="00565CD9">
        <w:rPr>
          <w:rFonts w:ascii="Arial" w:eastAsia="Arial" w:hAnsi="Arial" w:cs="Arial"/>
          <w:bCs/>
          <w:i/>
          <w:iCs/>
          <w:color w:val="000000"/>
          <w:sz w:val="20"/>
          <w:szCs w:val="20"/>
        </w:rPr>
        <w:t xml:space="preserve"> conectar los 22 subcampos del parque y</w:t>
      </w:r>
      <w:r w:rsidRPr="00611178">
        <w:rPr>
          <w:rFonts w:ascii="Arial" w:eastAsia="Arial" w:hAnsi="Arial" w:cs="Arial"/>
          <w:bCs/>
          <w:i/>
          <w:iCs/>
          <w:color w:val="000000"/>
          <w:sz w:val="20"/>
          <w:szCs w:val="20"/>
        </w:rPr>
        <w:t xml:space="preserve"> alcanzar </w:t>
      </w:r>
      <w:r w:rsidR="002D25F7">
        <w:rPr>
          <w:rFonts w:ascii="Arial" w:eastAsia="Arial" w:hAnsi="Arial" w:cs="Arial"/>
          <w:bCs/>
          <w:i/>
          <w:iCs/>
          <w:color w:val="000000"/>
          <w:sz w:val="20"/>
          <w:szCs w:val="20"/>
        </w:rPr>
        <w:t>su</w:t>
      </w:r>
      <w:r w:rsidR="008061D9">
        <w:rPr>
          <w:rFonts w:ascii="Arial" w:eastAsia="Arial" w:hAnsi="Arial" w:cs="Arial"/>
          <w:bCs/>
          <w:i/>
          <w:iCs/>
          <w:color w:val="000000"/>
          <w:sz w:val="20"/>
          <w:szCs w:val="20"/>
        </w:rPr>
        <w:t xml:space="preserve">s </w:t>
      </w:r>
      <w:r w:rsidRPr="00611178">
        <w:rPr>
          <w:rFonts w:ascii="Arial" w:eastAsia="Arial" w:hAnsi="Arial" w:cs="Arial"/>
          <w:bCs/>
          <w:i/>
          <w:iCs/>
          <w:color w:val="000000"/>
          <w:sz w:val="20"/>
          <w:szCs w:val="20"/>
        </w:rPr>
        <w:t>18</w:t>
      </w:r>
      <w:r w:rsidR="008061D9">
        <w:rPr>
          <w:rFonts w:ascii="Arial" w:eastAsia="Arial" w:hAnsi="Arial" w:cs="Arial"/>
          <w:bCs/>
          <w:i/>
          <w:iCs/>
          <w:color w:val="000000"/>
          <w:sz w:val="20"/>
          <w:szCs w:val="20"/>
        </w:rPr>
        <w:t xml:space="preserve">7 </w:t>
      </w:r>
      <w:r w:rsidRPr="00611178">
        <w:rPr>
          <w:rFonts w:ascii="Arial" w:eastAsia="Arial" w:hAnsi="Arial" w:cs="Arial"/>
          <w:bCs/>
          <w:i/>
          <w:iCs/>
          <w:color w:val="000000"/>
          <w:sz w:val="20"/>
          <w:szCs w:val="20"/>
        </w:rPr>
        <w:t>megavatios en corriente directa (</w:t>
      </w:r>
      <w:proofErr w:type="spellStart"/>
      <w:r w:rsidRPr="00611178">
        <w:rPr>
          <w:rFonts w:ascii="Arial" w:eastAsia="Arial" w:hAnsi="Arial" w:cs="Arial"/>
          <w:bCs/>
          <w:i/>
          <w:iCs/>
          <w:color w:val="000000"/>
          <w:sz w:val="20"/>
          <w:szCs w:val="20"/>
        </w:rPr>
        <w:t>MWdc</w:t>
      </w:r>
      <w:proofErr w:type="spellEnd"/>
      <w:r w:rsidRPr="00611178">
        <w:rPr>
          <w:rFonts w:ascii="Arial" w:eastAsia="Arial" w:hAnsi="Arial" w:cs="Arial"/>
          <w:bCs/>
          <w:i/>
          <w:iCs/>
          <w:color w:val="000000"/>
          <w:sz w:val="20"/>
          <w:szCs w:val="20"/>
        </w:rPr>
        <w:t xml:space="preserve">)”, </w:t>
      </w:r>
      <w:r w:rsidRPr="00611178">
        <w:rPr>
          <w:rFonts w:ascii="Arial" w:eastAsia="Arial" w:hAnsi="Arial" w:cs="Arial"/>
          <w:bCs/>
          <w:color w:val="000000"/>
          <w:sz w:val="20"/>
          <w:szCs w:val="20"/>
        </w:rPr>
        <w:t xml:space="preserve">afirmó </w:t>
      </w:r>
      <w:r w:rsidRPr="00611178">
        <w:rPr>
          <w:rFonts w:ascii="Arial" w:eastAsia="Arial" w:hAnsi="Arial" w:cs="Arial"/>
          <w:b/>
          <w:color w:val="000000"/>
          <w:sz w:val="20"/>
          <w:szCs w:val="20"/>
        </w:rPr>
        <w:t xml:space="preserve">Adrián </w:t>
      </w:r>
      <w:proofErr w:type="spellStart"/>
      <w:r w:rsidRPr="00611178">
        <w:rPr>
          <w:rFonts w:ascii="Arial" w:eastAsia="Arial" w:hAnsi="Arial" w:cs="Arial"/>
          <w:b/>
          <w:color w:val="000000"/>
          <w:sz w:val="20"/>
          <w:szCs w:val="20"/>
        </w:rPr>
        <w:t>Dugulán</w:t>
      </w:r>
      <w:proofErr w:type="spellEnd"/>
      <w:r w:rsidRPr="00611178">
        <w:rPr>
          <w:rFonts w:ascii="Arial" w:eastAsia="Arial" w:hAnsi="Arial" w:cs="Arial"/>
          <w:bCs/>
          <w:color w:val="000000"/>
          <w:sz w:val="20"/>
          <w:szCs w:val="20"/>
        </w:rPr>
        <w:t xml:space="preserve">, responsable del Desarrollo de Negocios de Enel Green </w:t>
      </w:r>
      <w:proofErr w:type="spellStart"/>
      <w:r w:rsidRPr="00611178">
        <w:rPr>
          <w:rFonts w:ascii="Arial" w:eastAsia="Arial" w:hAnsi="Arial" w:cs="Arial"/>
          <w:bCs/>
          <w:color w:val="000000"/>
          <w:sz w:val="20"/>
          <w:szCs w:val="20"/>
        </w:rPr>
        <w:t>Power</w:t>
      </w:r>
      <w:proofErr w:type="spellEnd"/>
      <w:r w:rsidRPr="00611178">
        <w:rPr>
          <w:rFonts w:ascii="Arial" w:eastAsia="Arial" w:hAnsi="Arial" w:cs="Arial"/>
          <w:bCs/>
          <w:color w:val="000000"/>
          <w:sz w:val="20"/>
          <w:szCs w:val="20"/>
        </w:rPr>
        <w:t xml:space="preserve"> en Colombia.</w:t>
      </w:r>
    </w:p>
    <w:p w14:paraId="2462A5B3" w14:textId="77777777" w:rsidR="004D474B" w:rsidRPr="00611178" w:rsidRDefault="004D474B" w:rsidP="004D474B">
      <w:pPr>
        <w:jc w:val="both"/>
        <w:rPr>
          <w:rFonts w:ascii="Arial" w:eastAsia="Arial" w:hAnsi="Arial" w:cs="Arial"/>
          <w:bCs/>
          <w:color w:val="000000"/>
          <w:sz w:val="20"/>
          <w:szCs w:val="20"/>
        </w:rPr>
      </w:pPr>
    </w:p>
    <w:p w14:paraId="1275C650" w14:textId="28157458" w:rsidR="00611178" w:rsidRPr="00611178" w:rsidRDefault="00611178" w:rsidP="00611178">
      <w:pPr>
        <w:jc w:val="both"/>
        <w:rPr>
          <w:rFonts w:ascii="Arial" w:eastAsia="Arial" w:hAnsi="Arial" w:cs="Arial"/>
          <w:bCs/>
          <w:color w:val="000000"/>
          <w:sz w:val="20"/>
          <w:szCs w:val="20"/>
        </w:rPr>
      </w:pPr>
      <w:r w:rsidRPr="00611178">
        <w:rPr>
          <w:rFonts w:ascii="Arial" w:eastAsia="Arial" w:hAnsi="Arial" w:cs="Arial"/>
          <w:bCs/>
          <w:color w:val="000000"/>
          <w:sz w:val="20"/>
          <w:szCs w:val="20"/>
        </w:rPr>
        <w:t xml:space="preserve">La inyección del primer </w:t>
      </w:r>
      <w:r w:rsidR="00C7362C">
        <w:rPr>
          <w:rFonts w:ascii="Arial" w:eastAsia="Arial" w:hAnsi="Arial" w:cs="Arial"/>
          <w:bCs/>
          <w:color w:val="000000"/>
          <w:sz w:val="20"/>
          <w:szCs w:val="20"/>
        </w:rPr>
        <w:t>kilovatio</w:t>
      </w:r>
      <w:r w:rsidR="004E0594">
        <w:rPr>
          <w:rFonts w:ascii="Arial" w:eastAsia="Arial" w:hAnsi="Arial" w:cs="Arial"/>
          <w:bCs/>
          <w:color w:val="000000"/>
          <w:sz w:val="20"/>
          <w:szCs w:val="20"/>
        </w:rPr>
        <w:t xml:space="preserve"> hora</w:t>
      </w:r>
      <w:r w:rsidRPr="00611178">
        <w:rPr>
          <w:rFonts w:ascii="Arial" w:eastAsia="Arial" w:hAnsi="Arial" w:cs="Arial"/>
          <w:bCs/>
          <w:color w:val="000000"/>
          <w:sz w:val="20"/>
          <w:szCs w:val="20"/>
        </w:rPr>
        <w:t xml:space="preserve"> (</w:t>
      </w:r>
      <w:r w:rsidR="00C7362C">
        <w:rPr>
          <w:rFonts w:ascii="Arial" w:eastAsia="Arial" w:hAnsi="Arial" w:cs="Arial"/>
          <w:bCs/>
          <w:color w:val="000000"/>
          <w:sz w:val="20"/>
          <w:szCs w:val="20"/>
        </w:rPr>
        <w:t>k</w:t>
      </w:r>
      <w:r w:rsidRPr="00611178">
        <w:rPr>
          <w:rFonts w:ascii="Arial" w:eastAsia="Arial" w:hAnsi="Arial" w:cs="Arial"/>
          <w:bCs/>
          <w:color w:val="000000"/>
          <w:sz w:val="20"/>
          <w:szCs w:val="20"/>
        </w:rPr>
        <w:t>W</w:t>
      </w:r>
      <w:r w:rsidR="004E0594">
        <w:rPr>
          <w:rFonts w:ascii="Arial" w:eastAsia="Arial" w:hAnsi="Arial" w:cs="Arial"/>
          <w:bCs/>
          <w:color w:val="000000"/>
          <w:sz w:val="20"/>
          <w:szCs w:val="20"/>
        </w:rPr>
        <w:t>h</w:t>
      </w:r>
      <w:r w:rsidRPr="00611178">
        <w:rPr>
          <w:rFonts w:ascii="Arial" w:eastAsia="Arial" w:hAnsi="Arial" w:cs="Arial"/>
          <w:bCs/>
          <w:color w:val="000000"/>
          <w:sz w:val="20"/>
          <w:szCs w:val="20"/>
        </w:rPr>
        <w:t xml:space="preserve">) fue posible gracias a las maniobras que permitieron la energización del transformador elevador en la subestación </w:t>
      </w:r>
      <w:proofErr w:type="spellStart"/>
      <w:r w:rsidRPr="00611178">
        <w:rPr>
          <w:rFonts w:ascii="Arial" w:eastAsia="Arial" w:hAnsi="Arial" w:cs="Arial"/>
          <w:bCs/>
          <w:color w:val="000000"/>
          <w:sz w:val="20"/>
          <w:szCs w:val="20"/>
        </w:rPr>
        <w:t>M</w:t>
      </w:r>
      <w:r w:rsidR="00371169">
        <w:rPr>
          <w:rFonts w:ascii="Arial" w:eastAsia="Arial" w:hAnsi="Arial" w:cs="Arial"/>
          <w:bCs/>
          <w:color w:val="000000"/>
          <w:sz w:val="20"/>
          <w:szCs w:val="20"/>
        </w:rPr>
        <w:t>a</w:t>
      </w:r>
      <w:r w:rsidRPr="00611178">
        <w:rPr>
          <w:rFonts w:ascii="Arial" w:eastAsia="Arial" w:hAnsi="Arial" w:cs="Arial"/>
          <w:bCs/>
          <w:color w:val="000000"/>
          <w:sz w:val="20"/>
          <w:szCs w:val="20"/>
        </w:rPr>
        <w:t>t</w:t>
      </w:r>
      <w:r w:rsidR="00371169">
        <w:rPr>
          <w:rFonts w:ascii="Arial" w:eastAsia="Arial" w:hAnsi="Arial" w:cs="Arial"/>
          <w:bCs/>
          <w:color w:val="000000"/>
          <w:sz w:val="20"/>
          <w:szCs w:val="20"/>
        </w:rPr>
        <w:t>e</w:t>
      </w:r>
      <w:r w:rsidRPr="00611178">
        <w:rPr>
          <w:rFonts w:ascii="Arial" w:eastAsia="Arial" w:hAnsi="Arial" w:cs="Arial"/>
          <w:bCs/>
          <w:color w:val="000000"/>
          <w:sz w:val="20"/>
          <w:szCs w:val="20"/>
        </w:rPr>
        <w:t>palma</w:t>
      </w:r>
      <w:proofErr w:type="spellEnd"/>
      <w:r w:rsidRPr="00611178">
        <w:rPr>
          <w:rFonts w:ascii="Arial" w:eastAsia="Arial" w:hAnsi="Arial" w:cs="Arial"/>
          <w:bCs/>
          <w:color w:val="000000"/>
          <w:sz w:val="20"/>
          <w:szCs w:val="20"/>
        </w:rPr>
        <w:t xml:space="preserve">, la bahía de conexión en la subestación La Loma y su correspondiente línea de transmisión para el transporte de energía. Estas dos últimas, </w:t>
      </w:r>
      <w:r w:rsidR="009C613C">
        <w:rPr>
          <w:rFonts w:ascii="Arial" w:eastAsia="Arial" w:hAnsi="Arial" w:cs="Arial"/>
          <w:bCs/>
          <w:color w:val="000000"/>
          <w:sz w:val="20"/>
          <w:szCs w:val="20"/>
        </w:rPr>
        <w:t xml:space="preserve">construidas y operadas por </w:t>
      </w:r>
      <w:r w:rsidR="006C0254">
        <w:rPr>
          <w:rFonts w:ascii="Arial" w:eastAsia="Arial" w:hAnsi="Arial" w:cs="Arial"/>
          <w:bCs/>
          <w:color w:val="000000"/>
          <w:sz w:val="20"/>
          <w:szCs w:val="20"/>
        </w:rPr>
        <w:t>Transmisión, compañía del</w:t>
      </w:r>
      <w:r w:rsidRPr="00611178">
        <w:rPr>
          <w:rFonts w:ascii="Arial" w:eastAsia="Arial" w:hAnsi="Arial" w:cs="Arial"/>
          <w:bCs/>
          <w:color w:val="000000"/>
          <w:sz w:val="20"/>
          <w:szCs w:val="20"/>
        </w:rPr>
        <w:t xml:space="preserve"> Grupo Energía Bogotá (GEB).</w:t>
      </w:r>
    </w:p>
    <w:p w14:paraId="56FD7D86" w14:textId="77777777" w:rsidR="004D474B" w:rsidRPr="00611178" w:rsidRDefault="004D474B" w:rsidP="004D474B">
      <w:pPr>
        <w:jc w:val="both"/>
        <w:rPr>
          <w:rFonts w:ascii="Arial" w:eastAsia="Arial" w:hAnsi="Arial" w:cs="Arial"/>
          <w:bCs/>
          <w:color w:val="000000"/>
          <w:sz w:val="20"/>
          <w:szCs w:val="20"/>
        </w:rPr>
      </w:pPr>
    </w:p>
    <w:p w14:paraId="55C570D8" w14:textId="12577079" w:rsidR="004D474B" w:rsidRPr="00611178" w:rsidRDefault="004D474B" w:rsidP="004D474B">
      <w:pPr>
        <w:tabs>
          <w:tab w:val="left" w:pos="4845"/>
        </w:tabs>
        <w:jc w:val="both"/>
        <w:rPr>
          <w:rFonts w:ascii="Arial" w:eastAsia="Arial" w:hAnsi="Arial" w:cs="Arial"/>
          <w:bCs/>
          <w:color w:val="000000"/>
          <w:sz w:val="20"/>
          <w:szCs w:val="20"/>
        </w:rPr>
      </w:pPr>
      <w:r w:rsidRPr="00611178">
        <w:rPr>
          <w:rFonts w:ascii="Arial" w:eastAsia="Arial" w:hAnsi="Arial" w:cs="Arial"/>
          <w:bCs/>
          <w:color w:val="000000"/>
          <w:sz w:val="20"/>
          <w:szCs w:val="20"/>
        </w:rPr>
        <w:t>“</w:t>
      </w:r>
      <w:r w:rsidRPr="00611178">
        <w:rPr>
          <w:rFonts w:ascii="Arial" w:eastAsia="Arial" w:hAnsi="Arial" w:cs="Arial"/>
          <w:bCs/>
          <w:i/>
          <w:iCs/>
          <w:color w:val="000000"/>
          <w:sz w:val="20"/>
          <w:szCs w:val="20"/>
        </w:rPr>
        <w:t xml:space="preserve">La entrada a pruebas del parque solar La Loma es también muy importante para el GEB y para Transmisión, pues es un paso más en la agenda verde que nos hemos trazado, una agenda de futuro que atienda la transformación que vive el mundo hacia las energías renovables no convencionales. Para nosotros es gratificante trabajar con Enel Green </w:t>
      </w:r>
      <w:proofErr w:type="spellStart"/>
      <w:r w:rsidRPr="00611178">
        <w:rPr>
          <w:rFonts w:ascii="Arial" w:eastAsia="Arial" w:hAnsi="Arial" w:cs="Arial"/>
          <w:bCs/>
          <w:i/>
          <w:iCs/>
          <w:color w:val="000000"/>
          <w:sz w:val="20"/>
          <w:szCs w:val="20"/>
        </w:rPr>
        <w:t>Power</w:t>
      </w:r>
      <w:proofErr w:type="spellEnd"/>
      <w:r w:rsidR="006C0254">
        <w:rPr>
          <w:rFonts w:ascii="Arial" w:eastAsia="Arial" w:hAnsi="Arial" w:cs="Arial"/>
          <w:bCs/>
          <w:i/>
          <w:iCs/>
          <w:color w:val="000000"/>
          <w:sz w:val="20"/>
          <w:szCs w:val="20"/>
        </w:rPr>
        <w:t xml:space="preserve"> Colombia</w:t>
      </w:r>
      <w:r w:rsidRPr="00611178">
        <w:rPr>
          <w:rFonts w:ascii="Arial" w:eastAsia="Arial" w:hAnsi="Arial" w:cs="Arial"/>
          <w:bCs/>
          <w:i/>
          <w:iCs/>
          <w:color w:val="000000"/>
          <w:sz w:val="20"/>
          <w:szCs w:val="20"/>
        </w:rPr>
        <w:t>, con el fin de poder aportar desde nuestra experiencia de transmisores a la incursión de estas energías al Sistema Interconectado Nacional y así reafirmar nuestro compromiso por mejorar vidas con energía sostenible y competitiva¨</w:t>
      </w:r>
      <w:r w:rsidRPr="00611178">
        <w:rPr>
          <w:rFonts w:ascii="Arial" w:eastAsia="Arial" w:hAnsi="Arial" w:cs="Arial"/>
          <w:bCs/>
          <w:color w:val="000000"/>
          <w:sz w:val="20"/>
          <w:szCs w:val="20"/>
        </w:rPr>
        <w:t xml:space="preserve">, afirmó </w:t>
      </w:r>
      <w:r w:rsidRPr="00611178">
        <w:rPr>
          <w:rFonts w:ascii="Arial" w:eastAsia="Arial" w:hAnsi="Arial" w:cs="Arial"/>
          <w:b/>
          <w:color w:val="000000"/>
          <w:sz w:val="20"/>
          <w:szCs w:val="20"/>
        </w:rPr>
        <w:t>Fredy Zuleta Dávila</w:t>
      </w:r>
      <w:r w:rsidRPr="00611178">
        <w:rPr>
          <w:rFonts w:ascii="Arial" w:eastAsia="Arial" w:hAnsi="Arial" w:cs="Arial"/>
          <w:bCs/>
          <w:color w:val="000000"/>
          <w:sz w:val="20"/>
          <w:szCs w:val="20"/>
        </w:rPr>
        <w:t xml:space="preserve">, gerente general de Transmisión, </w:t>
      </w:r>
    </w:p>
    <w:p w14:paraId="1286EF47" w14:textId="77777777" w:rsidR="004D474B" w:rsidRPr="00611178" w:rsidRDefault="004D474B" w:rsidP="004D474B">
      <w:pPr>
        <w:jc w:val="both"/>
        <w:rPr>
          <w:rFonts w:ascii="Arial" w:eastAsia="Arial" w:hAnsi="Arial" w:cs="Arial"/>
          <w:bCs/>
          <w:color w:val="FF0000"/>
          <w:sz w:val="20"/>
          <w:szCs w:val="20"/>
        </w:rPr>
      </w:pPr>
    </w:p>
    <w:p w14:paraId="16B76104" w14:textId="0A9B730D" w:rsidR="00611178" w:rsidRPr="004D7A4D" w:rsidRDefault="00611178" w:rsidP="00611178">
      <w:pPr>
        <w:jc w:val="both"/>
        <w:rPr>
          <w:rFonts w:ascii="Arial" w:eastAsia="Arial" w:hAnsi="Arial" w:cs="Arial"/>
          <w:bCs/>
          <w:color w:val="000000"/>
          <w:sz w:val="20"/>
          <w:szCs w:val="20"/>
        </w:rPr>
      </w:pPr>
      <w:r w:rsidRPr="00611178">
        <w:rPr>
          <w:rFonts w:ascii="Arial" w:eastAsia="Arial" w:hAnsi="Arial" w:cs="Arial"/>
          <w:bCs/>
          <w:color w:val="000000"/>
          <w:sz w:val="20"/>
          <w:szCs w:val="20"/>
        </w:rPr>
        <w:t>Cabe destacar que las obras civiles y electromecánicas del parque, ubicado en el corregimiento de La Loma</w:t>
      </w:r>
      <w:r w:rsidR="009C613C">
        <w:rPr>
          <w:rFonts w:ascii="Arial" w:eastAsia="Arial" w:hAnsi="Arial" w:cs="Arial"/>
          <w:bCs/>
          <w:color w:val="000000"/>
          <w:sz w:val="20"/>
          <w:szCs w:val="20"/>
        </w:rPr>
        <w:t>,</w:t>
      </w:r>
      <w:r w:rsidRPr="00611178">
        <w:rPr>
          <w:rFonts w:ascii="Arial" w:eastAsia="Arial" w:hAnsi="Arial" w:cs="Arial"/>
          <w:bCs/>
          <w:color w:val="000000"/>
          <w:sz w:val="20"/>
          <w:szCs w:val="20"/>
        </w:rPr>
        <w:t xml:space="preserve"> en el departamento del Cesar, presentan un avance superior al 60%. Una vez los más de 400 mil paneles solares sean interconectados, se espera que este proyecto fotovoltaico</w:t>
      </w:r>
      <w:r w:rsidRPr="00611178">
        <w:rPr>
          <w:rFonts w:ascii="Arial" w:hAnsi="Arial" w:cs="Arial"/>
          <w:color w:val="000000"/>
          <w:sz w:val="20"/>
          <w:szCs w:val="20"/>
        </w:rPr>
        <w:t xml:space="preserve"> genere aproximadamente 420 GWh/año, energía capaz de suplir las necesidades de aproximadamente 370 mil habitantes</w:t>
      </w:r>
      <w:r w:rsidRPr="00611178">
        <w:rPr>
          <w:rFonts w:ascii="Arial" w:eastAsia="Arial" w:hAnsi="Arial" w:cs="Arial"/>
          <w:bCs/>
          <w:color w:val="000000"/>
          <w:sz w:val="20"/>
          <w:szCs w:val="20"/>
        </w:rPr>
        <w:t>.</w:t>
      </w:r>
      <w:r w:rsidRPr="004D7A4D">
        <w:rPr>
          <w:rFonts w:ascii="Arial" w:eastAsia="Arial" w:hAnsi="Arial" w:cs="Arial"/>
          <w:bCs/>
          <w:color w:val="000000"/>
          <w:sz w:val="20"/>
          <w:szCs w:val="20"/>
        </w:rPr>
        <w:t xml:space="preserve"> </w:t>
      </w:r>
    </w:p>
    <w:p w14:paraId="58B35870" w14:textId="77777777" w:rsidR="004D474B" w:rsidRDefault="004D474B" w:rsidP="00C81F0E">
      <w:pPr>
        <w:tabs>
          <w:tab w:val="left" w:pos="1600"/>
        </w:tabs>
        <w:spacing w:line="260" w:lineRule="exact"/>
        <w:jc w:val="both"/>
        <w:rPr>
          <w:rFonts w:ascii="Arial" w:hAnsi="Arial" w:cs="Arial"/>
          <w:sz w:val="20"/>
          <w:szCs w:val="20"/>
        </w:rPr>
      </w:pPr>
    </w:p>
    <w:p w14:paraId="18494A11" w14:textId="26FE3727" w:rsidR="004D474B" w:rsidRDefault="004D474B" w:rsidP="004D474B">
      <w:pPr>
        <w:shd w:val="clear" w:color="auto" w:fill="FFFFFF"/>
        <w:jc w:val="both"/>
        <w:rPr>
          <w:rFonts w:ascii="Arial" w:hAnsi="Arial" w:cs="Arial"/>
          <w:i/>
          <w:iCs/>
          <w:color w:val="000000"/>
          <w:sz w:val="18"/>
          <w:szCs w:val="18"/>
          <w:lang w:val="es-ES" w:eastAsia="es-CL"/>
        </w:rPr>
      </w:pPr>
      <w:r>
        <w:rPr>
          <w:rFonts w:ascii="Arial" w:hAnsi="Arial" w:cs="Arial"/>
          <w:b/>
          <w:bCs/>
          <w:i/>
          <w:iCs/>
          <w:color w:val="000000"/>
          <w:sz w:val="18"/>
          <w:szCs w:val="18"/>
          <w:lang w:val="es-ES" w:eastAsia="es-CL"/>
        </w:rPr>
        <w:t xml:space="preserve">Enel Green </w:t>
      </w:r>
      <w:proofErr w:type="spellStart"/>
      <w:r>
        <w:rPr>
          <w:rFonts w:ascii="Arial" w:hAnsi="Arial" w:cs="Arial"/>
          <w:b/>
          <w:bCs/>
          <w:i/>
          <w:iCs/>
          <w:color w:val="000000"/>
          <w:sz w:val="18"/>
          <w:szCs w:val="18"/>
          <w:lang w:val="es-ES" w:eastAsia="es-CL"/>
        </w:rPr>
        <w:t>Power</w:t>
      </w:r>
      <w:proofErr w:type="spellEnd"/>
      <w:r>
        <w:rPr>
          <w:rFonts w:ascii="Arial" w:hAnsi="Arial" w:cs="Arial"/>
          <w:i/>
          <w:iCs/>
          <w:color w:val="000000"/>
          <w:sz w:val="18"/>
          <w:szCs w:val="18"/>
          <w:lang w:val="es-ES" w:eastAsia="es-CL"/>
        </w:rPr>
        <w:t xml:space="preserve">, dentro del Grupo Enel, está dedicada al desarrollo y operación de renovables en todo el mundo, con presencia en Europa, América, Asia, África y Oceanía. Enel Green </w:t>
      </w:r>
      <w:proofErr w:type="spellStart"/>
      <w:r>
        <w:rPr>
          <w:rFonts w:ascii="Arial" w:hAnsi="Arial" w:cs="Arial"/>
          <w:i/>
          <w:iCs/>
          <w:color w:val="000000"/>
          <w:sz w:val="18"/>
          <w:szCs w:val="18"/>
          <w:lang w:val="es-ES" w:eastAsia="es-CL"/>
        </w:rPr>
        <w:t>Power</w:t>
      </w:r>
      <w:proofErr w:type="spellEnd"/>
      <w:r>
        <w:rPr>
          <w:rFonts w:ascii="Arial" w:hAnsi="Arial" w:cs="Arial"/>
          <w:i/>
          <w:iCs/>
          <w:color w:val="000000"/>
          <w:sz w:val="18"/>
          <w:szCs w:val="18"/>
          <w:lang w:val="es-ES" w:eastAsia="es-CL"/>
        </w:rPr>
        <w:t xml:space="preserve"> es un líder global en el sector de energía verde con una capacidad instalada de cerca de 51 GW en una combinación de generación que incluye eólica, solar, geotérmica e hidroeléctrica, y está a la vanguardia de la integración de tecnologías innovadoras en plantas de energía renovables.</w:t>
      </w:r>
    </w:p>
    <w:p w14:paraId="0196A020" w14:textId="0A898DA5" w:rsidR="000F281A" w:rsidRDefault="000F281A" w:rsidP="004D474B">
      <w:pPr>
        <w:shd w:val="clear" w:color="auto" w:fill="FFFFFF"/>
        <w:jc w:val="both"/>
        <w:rPr>
          <w:rFonts w:ascii="Arial" w:hAnsi="Arial" w:cs="Arial"/>
          <w:i/>
          <w:iCs/>
          <w:color w:val="000000"/>
          <w:sz w:val="18"/>
          <w:szCs w:val="18"/>
          <w:lang w:val="es-ES" w:eastAsia="es-CL"/>
        </w:rPr>
      </w:pPr>
    </w:p>
    <w:p w14:paraId="5A0BB840" w14:textId="44C5E483" w:rsidR="000F281A" w:rsidRDefault="000F281A" w:rsidP="004D474B">
      <w:pPr>
        <w:shd w:val="clear" w:color="auto" w:fill="FFFFFF"/>
        <w:jc w:val="both"/>
        <w:rPr>
          <w:rFonts w:ascii="Arial" w:hAnsi="Arial" w:cs="Arial"/>
          <w:i/>
          <w:iCs/>
          <w:color w:val="000000"/>
          <w:sz w:val="18"/>
          <w:szCs w:val="18"/>
          <w:lang w:val="es-ES" w:eastAsia="es-CL"/>
        </w:rPr>
      </w:pPr>
      <w:r>
        <w:rPr>
          <w:rFonts w:ascii="Arial" w:hAnsi="Arial" w:cs="Arial"/>
          <w:i/>
          <w:iCs/>
          <w:color w:val="000000"/>
          <w:sz w:val="18"/>
          <w:szCs w:val="18"/>
          <w:lang w:val="es-ES" w:eastAsia="es-CL"/>
        </w:rPr>
        <w:t xml:space="preserve">Con más de 125 años de historia, el </w:t>
      </w:r>
      <w:r w:rsidRPr="000F281A">
        <w:rPr>
          <w:rFonts w:ascii="Arial" w:hAnsi="Arial" w:cs="Arial"/>
          <w:b/>
          <w:bCs/>
          <w:i/>
          <w:iCs/>
          <w:color w:val="000000"/>
          <w:sz w:val="18"/>
          <w:szCs w:val="18"/>
          <w:lang w:val="es-ES" w:eastAsia="es-CL"/>
        </w:rPr>
        <w:t>Grupo Energía Bogotá (GEB)</w:t>
      </w:r>
      <w:r>
        <w:rPr>
          <w:rFonts w:ascii="Arial" w:hAnsi="Arial" w:cs="Arial"/>
          <w:i/>
          <w:iCs/>
          <w:color w:val="000000"/>
          <w:sz w:val="18"/>
          <w:szCs w:val="18"/>
          <w:lang w:val="es-ES" w:eastAsia="es-CL"/>
        </w:rPr>
        <w:t xml:space="preserve"> es un grupo empresarial líder en transmisión y distribución de energía eléctrica y en transporte y distribución de gas natural en Colombia, Perú, Brasil y Guatemala. En Colombia, con Transición desarrolla proyectos de energía eléctrica. Con TGI es número uno en transporte de gas natural con más de 4.000 kilómetros de gasoductos. En Perú es número uno en distribución de gas natural con sus empresas Cálidda y </w:t>
      </w:r>
      <w:proofErr w:type="spellStart"/>
      <w:r>
        <w:rPr>
          <w:rFonts w:ascii="Arial" w:hAnsi="Arial" w:cs="Arial"/>
          <w:i/>
          <w:iCs/>
          <w:color w:val="000000"/>
          <w:sz w:val="18"/>
          <w:szCs w:val="18"/>
          <w:lang w:val="es-ES" w:eastAsia="es-CL"/>
        </w:rPr>
        <w:t>Contugas</w:t>
      </w:r>
      <w:proofErr w:type="spellEnd"/>
      <w:r>
        <w:rPr>
          <w:rFonts w:ascii="Arial" w:hAnsi="Arial" w:cs="Arial"/>
          <w:i/>
          <w:iCs/>
          <w:color w:val="000000"/>
          <w:sz w:val="18"/>
          <w:szCs w:val="18"/>
          <w:lang w:val="es-ES" w:eastAsia="es-CL"/>
        </w:rPr>
        <w:t xml:space="preserve">, y tiene presencia en distribución de energía con Electro Dunas. En Brasil tiene presencia con </w:t>
      </w:r>
      <w:proofErr w:type="spellStart"/>
      <w:r>
        <w:rPr>
          <w:rFonts w:ascii="Arial" w:hAnsi="Arial" w:cs="Arial"/>
          <w:i/>
          <w:iCs/>
          <w:color w:val="000000"/>
          <w:sz w:val="18"/>
          <w:szCs w:val="18"/>
          <w:lang w:val="es-ES" w:eastAsia="es-CL"/>
        </w:rPr>
        <w:t>Gebbras</w:t>
      </w:r>
      <w:proofErr w:type="spellEnd"/>
      <w:r>
        <w:rPr>
          <w:rFonts w:ascii="Arial" w:hAnsi="Arial" w:cs="Arial"/>
          <w:i/>
          <w:iCs/>
          <w:color w:val="000000"/>
          <w:sz w:val="18"/>
          <w:szCs w:val="18"/>
          <w:lang w:val="es-ES" w:eastAsia="es-CL"/>
        </w:rPr>
        <w:t xml:space="preserve"> y </w:t>
      </w:r>
      <w:proofErr w:type="spellStart"/>
      <w:r>
        <w:rPr>
          <w:rFonts w:ascii="Arial" w:hAnsi="Arial" w:cs="Arial"/>
          <w:i/>
          <w:iCs/>
          <w:color w:val="000000"/>
          <w:sz w:val="18"/>
          <w:szCs w:val="18"/>
          <w:lang w:val="es-ES" w:eastAsia="es-CL"/>
        </w:rPr>
        <w:t>Argo</w:t>
      </w:r>
      <w:proofErr w:type="spellEnd"/>
      <w:r>
        <w:rPr>
          <w:rFonts w:ascii="Arial" w:hAnsi="Arial" w:cs="Arial"/>
          <w:i/>
          <w:iCs/>
          <w:color w:val="000000"/>
          <w:sz w:val="18"/>
          <w:szCs w:val="18"/>
          <w:lang w:val="es-ES" w:eastAsia="es-CL"/>
        </w:rPr>
        <w:t xml:space="preserve"> y en Guatemala es número uno en transmisión de energía eléctrica con Trecsa y </w:t>
      </w:r>
      <w:proofErr w:type="spellStart"/>
      <w:r>
        <w:rPr>
          <w:rFonts w:ascii="Arial" w:hAnsi="Arial" w:cs="Arial"/>
          <w:i/>
          <w:iCs/>
          <w:color w:val="000000"/>
          <w:sz w:val="18"/>
          <w:szCs w:val="18"/>
          <w:lang w:val="es-ES" w:eastAsia="es-CL"/>
        </w:rPr>
        <w:t>Eebis</w:t>
      </w:r>
      <w:proofErr w:type="spellEnd"/>
      <w:r>
        <w:rPr>
          <w:rFonts w:ascii="Arial" w:hAnsi="Arial" w:cs="Arial"/>
          <w:i/>
          <w:iCs/>
          <w:color w:val="000000"/>
          <w:sz w:val="18"/>
          <w:szCs w:val="18"/>
          <w:lang w:val="es-ES" w:eastAsia="es-CL"/>
        </w:rPr>
        <w:t>.</w:t>
      </w:r>
    </w:p>
    <w:p w14:paraId="7E736066" w14:textId="2B4615A1" w:rsidR="00F40E3D" w:rsidRPr="00FD6A81" w:rsidRDefault="00F40E3D" w:rsidP="00C81F0E">
      <w:pPr>
        <w:tabs>
          <w:tab w:val="left" w:pos="1600"/>
        </w:tabs>
        <w:spacing w:line="260" w:lineRule="exact"/>
        <w:jc w:val="both"/>
        <w:rPr>
          <w:rFonts w:ascii="Arial" w:hAnsi="Arial" w:cs="Arial"/>
          <w:sz w:val="20"/>
          <w:szCs w:val="20"/>
          <w:lang w:val="es-CO"/>
        </w:rPr>
      </w:pPr>
    </w:p>
    <w:p w14:paraId="3AB87C9B" w14:textId="15A79CD1" w:rsidR="00F40E3D" w:rsidRPr="00FD6A81" w:rsidRDefault="000F281A" w:rsidP="00C81F0E">
      <w:pPr>
        <w:tabs>
          <w:tab w:val="left" w:pos="1600"/>
        </w:tabs>
        <w:spacing w:line="260" w:lineRule="exact"/>
        <w:jc w:val="both"/>
        <w:rPr>
          <w:rFonts w:ascii="Arial" w:hAnsi="Arial" w:cs="Arial"/>
          <w:b/>
          <w:bCs/>
          <w:sz w:val="20"/>
          <w:szCs w:val="20"/>
          <w:lang w:val="es-CO"/>
        </w:rPr>
      </w:pPr>
      <w:r>
        <w:rPr>
          <w:rFonts w:ascii="Arial" w:hAnsi="Arial" w:cs="Arial"/>
          <w:b/>
          <w:bCs/>
          <w:sz w:val="20"/>
          <w:szCs w:val="20"/>
          <w:lang w:val="es-CO"/>
        </w:rPr>
        <w:t>Contactos Oficinas de Prensa</w:t>
      </w:r>
    </w:p>
    <w:p w14:paraId="7D49ADB3" w14:textId="77777777" w:rsidR="00F40E3D" w:rsidRPr="00FD6A81" w:rsidRDefault="00F40E3D" w:rsidP="00C81F0E">
      <w:pPr>
        <w:tabs>
          <w:tab w:val="left" w:pos="1600"/>
        </w:tabs>
        <w:spacing w:line="260" w:lineRule="exact"/>
        <w:jc w:val="both"/>
        <w:rPr>
          <w:rFonts w:ascii="Arial" w:hAnsi="Arial" w:cs="Arial"/>
          <w:b/>
          <w:bCs/>
          <w:sz w:val="20"/>
          <w:szCs w:val="20"/>
          <w:lang w:val="es-CO"/>
        </w:rPr>
      </w:pPr>
    </w:p>
    <w:p w14:paraId="46428814" w14:textId="2C1B1822" w:rsidR="00F40E3D" w:rsidRPr="000F281A" w:rsidRDefault="00F40E3D" w:rsidP="00C81F0E">
      <w:pPr>
        <w:tabs>
          <w:tab w:val="left" w:pos="1600"/>
        </w:tabs>
        <w:spacing w:line="260" w:lineRule="exact"/>
        <w:jc w:val="both"/>
        <w:rPr>
          <w:rFonts w:ascii="Arial" w:hAnsi="Arial" w:cs="Arial"/>
          <w:sz w:val="20"/>
          <w:szCs w:val="20"/>
          <w:lang w:val="es-CO"/>
        </w:rPr>
      </w:pPr>
      <w:r w:rsidRPr="000F281A">
        <w:rPr>
          <w:rFonts w:ascii="Arial" w:hAnsi="Arial" w:cs="Arial"/>
          <w:sz w:val="20"/>
          <w:szCs w:val="20"/>
          <w:lang w:val="es-CO"/>
        </w:rPr>
        <w:t xml:space="preserve">Enel Green </w:t>
      </w:r>
      <w:proofErr w:type="spellStart"/>
      <w:r w:rsidRPr="000F281A">
        <w:rPr>
          <w:rFonts w:ascii="Arial" w:hAnsi="Arial" w:cs="Arial"/>
          <w:sz w:val="20"/>
          <w:szCs w:val="20"/>
          <w:lang w:val="es-CO"/>
        </w:rPr>
        <w:t>Power</w:t>
      </w:r>
      <w:proofErr w:type="spellEnd"/>
    </w:p>
    <w:p w14:paraId="26799B82" w14:textId="14D6C61C" w:rsidR="00F40E3D" w:rsidRPr="000F281A" w:rsidRDefault="005E191E" w:rsidP="00C81F0E">
      <w:pPr>
        <w:tabs>
          <w:tab w:val="left" w:pos="1600"/>
        </w:tabs>
        <w:spacing w:line="260" w:lineRule="exact"/>
        <w:jc w:val="both"/>
        <w:rPr>
          <w:rFonts w:ascii="Arial" w:hAnsi="Arial" w:cs="Arial"/>
          <w:sz w:val="20"/>
          <w:szCs w:val="20"/>
          <w:lang w:val="es-CO"/>
        </w:rPr>
      </w:pPr>
      <w:r w:rsidRPr="000F281A">
        <w:rPr>
          <w:rFonts w:ascii="Arial" w:hAnsi="Arial" w:cs="Arial"/>
          <w:sz w:val="20"/>
          <w:szCs w:val="20"/>
          <w:lang w:val="es-CO"/>
        </w:rPr>
        <w:t>María Fernanda Bohórquez Díaz</w:t>
      </w:r>
    </w:p>
    <w:p w14:paraId="0E7ADE97" w14:textId="7576C599" w:rsidR="005E191E" w:rsidRPr="000F281A" w:rsidRDefault="000D53C9" w:rsidP="00C81F0E">
      <w:pPr>
        <w:tabs>
          <w:tab w:val="left" w:pos="1600"/>
        </w:tabs>
        <w:spacing w:line="260" w:lineRule="exact"/>
        <w:jc w:val="both"/>
        <w:rPr>
          <w:rFonts w:ascii="Arial" w:hAnsi="Arial" w:cs="Arial"/>
          <w:sz w:val="20"/>
          <w:szCs w:val="20"/>
          <w:lang w:val="es-CO"/>
        </w:rPr>
      </w:pPr>
      <w:hyperlink r:id="rId8" w:history="1">
        <w:r w:rsidR="005E191E" w:rsidRPr="000F281A">
          <w:rPr>
            <w:rStyle w:val="Hipervnculo"/>
            <w:rFonts w:ascii="Arial" w:hAnsi="Arial" w:cs="Arial"/>
            <w:sz w:val="20"/>
            <w:szCs w:val="20"/>
            <w:lang w:val="es-CO"/>
          </w:rPr>
          <w:t>prensaenel@enel.com</w:t>
        </w:r>
      </w:hyperlink>
      <w:r w:rsidR="005E191E" w:rsidRPr="000F281A">
        <w:rPr>
          <w:rFonts w:ascii="Arial" w:hAnsi="Arial" w:cs="Arial"/>
          <w:sz w:val="20"/>
          <w:szCs w:val="20"/>
          <w:lang w:val="es-CO"/>
        </w:rPr>
        <w:t xml:space="preserve"> </w:t>
      </w:r>
    </w:p>
    <w:p w14:paraId="68877CD6" w14:textId="59767D7B" w:rsidR="005E191E" w:rsidRPr="000F281A" w:rsidRDefault="005E191E" w:rsidP="00C81F0E">
      <w:pPr>
        <w:tabs>
          <w:tab w:val="left" w:pos="1600"/>
        </w:tabs>
        <w:spacing w:line="260" w:lineRule="exact"/>
        <w:jc w:val="both"/>
        <w:rPr>
          <w:rFonts w:ascii="Arial" w:hAnsi="Arial" w:cs="Arial"/>
          <w:sz w:val="20"/>
          <w:szCs w:val="20"/>
          <w:lang w:val="es-CO"/>
        </w:rPr>
      </w:pPr>
      <w:r w:rsidRPr="000F281A">
        <w:rPr>
          <w:rFonts w:ascii="Arial" w:hAnsi="Arial" w:cs="Arial"/>
          <w:sz w:val="20"/>
          <w:szCs w:val="20"/>
          <w:lang w:val="es-CO"/>
        </w:rPr>
        <w:t>Celular: +57 (316) 7409418</w:t>
      </w:r>
    </w:p>
    <w:p w14:paraId="1E9F65C2" w14:textId="640F8D5B" w:rsidR="00F40E3D" w:rsidRPr="000F281A" w:rsidRDefault="00F40E3D" w:rsidP="00C81F0E">
      <w:pPr>
        <w:tabs>
          <w:tab w:val="left" w:pos="1600"/>
        </w:tabs>
        <w:spacing w:line="260" w:lineRule="exact"/>
        <w:jc w:val="both"/>
        <w:rPr>
          <w:rFonts w:ascii="Arial" w:hAnsi="Arial" w:cs="Arial"/>
          <w:sz w:val="20"/>
          <w:szCs w:val="20"/>
          <w:lang w:val="es-CO"/>
        </w:rPr>
      </w:pPr>
    </w:p>
    <w:p w14:paraId="43AEB9A5" w14:textId="7071AF6E" w:rsidR="00F40E3D" w:rsidRPr="000F281A" w:rsidRDefault="000F281A" w:rsidP="00F40E3D">
      <w:pPr>
        <w:tabs>
          <w:tab w:val="left" w:pos="1600"/>
        </w:tabs>
        <w:spacing w:line="260" w:lineRule="exact"/>
        <w:jc w:val="both"/>
        <w:rPr>
          <w:rFonts w:ascii="Arial" w:hAnsi="Arial" w:cs="Arial"/>
          <w:color w:val="000000" w:themeColor="text1"/>
          <w:sz w:val="20"/>
          <w:szCs w:val="20"/>
          <w:lang w:val="es-ES"/>
        </w:rPr>
      </w:pPr>
      <w:r w:rsidRPr="000F281A">
        <w:rPr>
          <w:rFonts w:ascii="Arial" w:hAnsi="Arial" w:cs="Arial"/>
          <w:color w:val="000000" w:themeColor="text1"/>
          <w:sz w:val="20"/>
          <w:szCs w:val="20"/>
          <w:lang w:val="es-ES"/>
        </w:rPr>
        <w:t>Transmisión – Grupo Energía Bogotá</w:t>
      </w:r>
    </w:p>
    <w:p w14:paraId="45A424B5" w14:textId="77777777" w:rsidR="000F281A" w:rsidRPr="000F281A" w:rsidRDefault="000F281A" w:rsidP="000F281A">
      <w:pPr>
        <w:rPr>
          <w:rFonts w:ascii="Arial" w:hAnsi="Arial" w:cs="Arial"/>
          <w:color w:val="222222"/>
          <w:sz w:val="20"/>
          <w:szCs w:val="20"/>
          <w:shd w:val="clear" w:color="auto" w:fill="FFFFFF"/>
        </w:rPr>
      </w:pPr>
      <w:r w:rsidRPr="000F281A">
        <w:rPr>
          <w:rFonts w:ascii="Arial" w:hAnsi="Arial" w:cs="Arial"/>
          <w:color w:val="222222"/>
          <w:sz w:val="20"/>
          <w:szCs w:val="20"/>
          <w:shd w:val="clear" w:color="auto" w:fill="FFFFFF"/>
          <w:lang w:val="es-ES"/>
        </w:rPr>
        <w:t>Sandra Pulgarín</w:t>
      </w:r>
      <w:r w:rsidRPr="000F281A">
        <w:rPr>
          <w:rFonts w:ascii="Arial" w:hAnsi="Arial" w:cs="Arial"/>
          <w:color w:val="222222"/>
          <w:sz w:val="20"/>
          <w:szCs w:val="20"/>
          <w:shd w:val="clear" w:color="auto" w:fill="FFFFFF"/>
        </w:rPr>
        <w:t> </w:t>
      </w:r>
    </w:p>
    <w:p w14:paraId="61CAF5FD" w14:textId="04B507A1" w:rsidR="000F281A" w:rsidRPr="000F281A" w:rsidRDefault="000D53C9" w:rsidP="000F281A">
      <w:pPr>
        <w:rPr>
          <w:rFonts w:ascii="Arial" w:hAnsi="Arial" w:cs="Arial"/>
          <w:color w:val="0C64C0"/>
          <w:sz w:val="20"/>
          <w:szCs w:val="20"/>
          <w:lang w:val="pt-BR"/>
        </w:rPr>
      </w:pPr>
      <w:hyperlink r:id="rId9" w:history="1">
        <w:r w:rsidR="000F281A" w:rsidRPr="000F281A">
          <w:rPr>
            <w:rStyle w:val="Hipervnculo"/>
            <w:rFonts w:ascii="Arial" w:hAnsi="Arial" w:cs="Arial"/>
            <w:sz w:val="20"/>
            <w:szCs w:val="20"/>
            <w:shd w:val="clear" w:color="auto" w:fill="FFFFFF"/>
            <w:lang w:val="pt-BR"/>
          </w:rPr>
          <w:t>spulgarin@geb.com.co</w:t>
        </w:r>
      </w:hyperlink>
      <w:r w:rsidR="000F281A" w:rsidRPr="000F281A">
        <w:rPr>
          <w:rFonts w:ascii="Arial" w:hAnsi="Arial" w:cs="Arial"/>
          <w:color w:val="000000"/>
          <w:sz w:val="20"/>
          <w:szCs w:val="20"/>
          <w:shd w:val="clear" w:color="auto" w:fill="FFFFFF"/>
          <w:lang w:val="pt-BR"/>
        </w:rPr>
        <w:t xml:space="preserve"> </w:t>
      </w:r>
      <w:r w:rsidR="000F281A" w:rsidRPr="000F281A">
        <w:rPr>
          <w:rFonts w:ascii="Arial" w:hAnsi="Arial" w:cs="Arial"/>
          <w:color w:val="222222"/>
          <w:sz w:val="20"/>
          <w:szCs w:val="20"/>
          <w:shd w:val="clear" w:color="auto" w:fill="FFFFFF"/>
          <w:lang w:val="pt-BR"/>
        </w:rPr>
        <w:br/>
      </w:r>
      <w:r w:rsidR="000F281A" w:rsidRPr="000F281A">
        <w:rPr>
          <w:rFonts w:ascii="Arial" w:hAnsi="Arial" w:cs="Arial"/>
          <w:color w:val="000000"/>
          <w:sz w:val="20"/>
          <w:szCs w:val="20"/>
          <w:shd w:val="clear" w:color="auto" w:fill="FFFFFF"/>
          <w:lang w:val="pt-BR"/>
        </w:rPr>
        <w:t>Celular: +57 (315) 2204020</w:t>
      </w:r>
    </w:p>
    <w:p w14:paraId="02BCB980" w14:textId="088141EE" w:rsidR="00DF4C76" w:rsidRPr="005E191E" w:rsidRDefault="00DF4C76" w:rsidP="000F281A">
      <w:pPr>
        <w:tabs>
          <w:tab w:val="left" w:pos="1600"/>
        </w:tabs>
        <w:spacing w:line="260" w:lineRule="exact"/>
        <w:jc w:val="both"/>
        <w:rPr>
          <w:rFonts w:ascii="Arial" w:hAnsi="Arial" w:cs="Arial"/>
          <w:color w:val="FF0000"/>
          <w:sz w:val="20"/>
          <w:szCs w:val="20"/>
          <w:lang w:val="es-ES"/>
        </w:rPr>
      </w:pPr>
    </w:p>
    <w:sectPr w:rsidR="00DF4C76" w:rsidRPr="005E191E" w:rsidSect="000F248F">
      <w:headerReference w:type="even" r:id="rId10"/>
      <w:headerReference w:type="default" r:id="rId11"/>
      <w:footerReference w:type="default" r:id="rId12"/>
      <w:headerReference w:type="first" r:id="rId13"/>
      <w:footerReference w:type="first" r:id="rId14"/>
      <w:pgSz w:w="11900" w:h="16840"/>
      <w:pgMar w:top="2665" w:right="1134" w:bottom="2268" w:left="1418" w:header="1134"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FCFD6" w14:textId="77777777" w:rsidR="000D53C9" w:rsidRDefault="000D53C9" w:rsidP="00717BB2">
      <w:r>
        <w:separator/>
      </w:r>
    </w:p>
  </w:endnote>
  <w:endnote w:type="continuationSeparator" w:id="0">
    <w:p w14:paraId="12AA7098" w14:textId="77777777" w:rsidR="000D53C9" w:rsidRDefault="000D53C9" w:rsidP="0071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LT Std 45 Light">
    <w:altName w:val="Malgun Gothic"/>
    <w:charset w:val="00"/>
    <w:family w:val="auto"/>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865D5" w14:textId="64145893" w:rsidR="00D6653F" w:rsidRDefault="00D6653F" w:rsidP="00155B8D">
    <w:pPr>
      <w:pStyle w:val="Piedepgina"/>
      <w:jc w:val="right"/>
      <w:rPr>
        <w:rStyle w:val="Nmerodepgina"/>
        <w:rFonts w:ascii="Arial" w:hAnsi="Arial" w:cs="Arial"/>
        <w:sz w:val="20"/>
        <w:szCs w:val="20"/>
      </w:rPr>
    </w:pPr>
    <w:r w:rsidRPr="0091263A">
      <w:rPr>
        <w:rStyle w:val="Nmerodepgina"/>
        <w:rFonts w:ascii="Arial" w:hAnsi="Arial" w:cs="Arial"/>
        <w:sz w:val="20"/>
        <w:szCs w:val="20"/>
      </w:rPr>
      <w:fldChar w:fldCharType="begin"/>
    </w:r>
    <w:r w:rsidRPr="0091263A">
      <w:rPr>
        <w:rStyle w:val="Nmerodepgina"/>
        <w:rFonts w:ascii="Arial" w:hAnsi="Arial" w:cs="Arial"/>
        <w:sz w:val="20"/>
        <w:szCs w:val="20"/>
      </w:rPr>
      <w:instrText xml:space="preserve"> PAGE </w:instrText>
    </w:r>
    <w:r w:rsidRPr="0091263A">
      <w:rPr>
        <w:rStyle w:val="Nmerodepgina"/>
        <w:rFonts w:ascii="Arial" w:hAnsi="Arial" w:cs="Arial"/>
        <w:sz w:val="20"/>
        <w:szCs w:val="20"/>
      </w:rPr>
      <w:fldChar w:fldCharType="separate"/>
    </w:r>
    <w:r w:rsidR="007234EA">
      <w:rPr>
        <w:rStyle w:val="Nmerodepgina"/>
        <w:rFonts w:ascii="Arial" w:hAnsi="Arial" w:cs="Arial"/>
        <w:noProof/>
        <w:sz w:val="20"/>
        <w:szCs w:val="20"/>
      </w:rPr>
      <w:t>2</w:t>
    </w:r>
    <w:r w:rsidRPr="0091263A">
      <w:rPr>
        <w:rStyle w:val="Nmerodepgina"/>
        <w:rFonts w:ascii="Arial" w:hAnsi="Arial" w:cs="Arial"/>
        <w:sz w:val="20"/>
        <w:szCs w:val="20"/>
      </w:rPr>
      <w:fldChar w:fldCharType="end"/>
    </w:r>
  </w:p>
  <w:p w14:paraId="7B96DFE8" w14:textId="6618C5AF" w:rsidR="000F1BA7" w:rsidRDefault="000F1BA7" w:rsidP="00155B8D">
    <w:pPr>
      <w:pStyle w:val="Piedepgina"/>
      <w:jc w:val="right"/>
      <w:rPr>
        <w:rStyle w:val="Nmerodepgina"/>
        <w:rFonts w:ascii="Arial" w:hAnsi="Arial" w:cs="Arial"/>
        <w:sz w:val="20"/>
        <w:szCs w:val="20"/>
      </w:rPr>
    </w:pPr>
  </w:p>
  <w:p w14:paraId="5F64B4E5" w14:textId="77777777" w:rsidR="000F1BA7" w:rsidRPr="0091263A" w:rsidRDefault="000F1BA7" w:rsidP="00155B8D">
    <w:pPr>
      <w:pStyle w:val="Piedepgina"/>
      <w:jc w:val="right"/>
      <w:rPr>
        <w:rStyle w:val="Nmerodepgina"/>
        <w:rFonts w:ascii="Arial" w:hAnsi="Arial" w:cs="Arial"/>
        <w:sz w:val="20"/>
        <w:szCs w:val="20"/>
      </w:rPr>
    </w:pPr>
  </w:p>
  <w:p w14:paraId="03F789C7" w14:textId="77777777" w:rsidR="00D6653F" w:rsidRDefault="00D6653F" w:rsidP="00155B8D">
    <w:pPr>
      <w:pStyle w:val="Piedepgina"/>
      <w:jc w:val="right"/>
      <w:rPr>
        <w:rStyle w:val="Nmerodepgina"/>
        <w:rFonts w:ascii="Univers LT Std 45 Light" w:hAnsi="Univers LT Std 45 Light"/>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31A27" w14:textId="43BADBFA" w:rsidR="00D6653F" w:rsidRDefault="00D6653F" w:rsidP="005D1B60">
    <w:pPr>
      <w:pStyle w:val="Piedepgina"/>
      <w:tabs>
        <w:tab w:val="clear" w:pos="8504"/>
        <w:tab w:val="right" w:pos="2835"/>
      </w:tabs>
      <w:jc w:val="right"/>
      <w:rPr>
        <w:rFonts w:ascii="Arial" w:hAnsi="Arial" w:cs="Arial"/>
        <w:sz w:val="20"/>
        <w:szCs w:val="20"/>
      </w:rPr>
    </w:pPr>
    <w:r w:rsidRPr="0091263A">
      <w:rPr>
        <w:rFonts w:ascii="Arial" w:hAnsi="Arial" w:cs="Arial"/>
        <w:sz w:val="20"/>
        <w:szCs w:val="20"/>
      </w:rPr>
      <w:fldChar w:fldCharType="begin"/>
    </w:r>
    <w:r w:rsidRPr="004D474B">
      <w:rPr>
        <w:rFonts w:ascii="Arial" w:hAnsi="Arial" w:cs="Arial"/>
        <w:sz w:val="20"/>
        <w:szCs w:val="20"/>
        <w:lang w:val="en-US"/>
      </w:rPr>
      <w:instrText xml:space="preserve"> PAGE </w:instrText>
    </w:r>
    <w:r w:rsidRPr="0091263A">
      <w:rPr>
        <w:rFonts w:ascii="Arial" w:hAnsi="Arial" w:cs="Arial"/>
        <w:sz w:val="20"/>
        <w:szCs w:val="20"/>
      </w:rPr>
      <w:fldChar w:fldCharType="separate"/>
    </w:r>
    <w:r w:rsidR="007234EA" w:rsidRPr="004D474B">
      <w:rPr>
        <w:rFonts w:ascii="Arial" w:hAnsi="Arial" w:cs="Arial"/>
        <w:noProof/>
        <w:sz w:val="20"/>
        <w:szCs w:val="20"/>
        <w:lang w:val="en-US"/>
      </w:rPr>
      <w:t>1</w:t>
    </w:r>
    <w:r w:rsidRPr="0091263A">
      <w:rPr>
        <w:rFonts w:ascii="Arial" w:hAnsi="Arial" w:cs="Arial"/>
        <w:sz w:val="20"/>
        <w:szCs w:val="20"/>
      </w:rPr>
      <w:fldChar w:fldCharType="end"/>
    </w:r>
  </w:p>
  <w:p w14:paraId="7295EDF8" w14:textId="7CD72F5D" w:rsidR="000F1BA7" w:rsidRDefault="000F1BA7" w:rsidP="005D1B60">
    <w:pPr>
      <w:pStyle w:val="Piedepgina"/>
      <w:tabs>
        <w:tab w:val="clear" w:pos="8504"/>
        <w:tab w:val="right" w:pos="2835"/>
      </w:tabs>
      <w:jc w:val="right"/>
      <w:rPr>
        <w:rFonts w:ascii="Arial" w:hAnsi="Arial" w:cs="Arial"/>
        <w:sz w:val="20"/>
        <w:szCs w:val="20"/>
      </w:rPr>
    </w:pPr>
  </w:p>
  <w:p w14:paraId="6640EEC1" w14:textId="77777777" w:rsidR="000F1BA7" w:rsidRPr="004D474B" w:rsidRDefault="000F1BA7" w:rsidP="005D1B60">
    <w:pPr>
      <w:pStyle w:val="Piedepgina"/>
      <w:tabs>
        <w:tab w:val="clear" w:pos="8504"/>
        <w:tab w:val="right" w:pos="2835"/>
      </w:tabs>
      <w:jc w:val="right"/>
      <w:rPr>
        <w:rFonts w:ascii="Arial" w:hAnsi="Arial" w:cs="Arial"/>
        <w:sz w:val="20"/>
        <w:szCs w:val="20"/>
        <w:lang w:val="en-US"/>
      </w:rPr>
    </w:pPr>
  </w:p>
  <w:p w14:paraId="791F4F2A" w14:textId="77777777" w:rsidR="00D6653F" w:rsidRPr="004D474B" w:rsidRDefault="00D6653F" w:rsidP="008D6CE6">
    <w:pPr>
      <w:pStyle w:val="Piedepgina"/>
      <w:jc w:val="right"/>
      <w:rPr>
        <w:rStyle w:val="Nmerodepgina"/>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EF6D3" w14:textId="77777777" w:rsidR="000D53C9" w:rsidRDefault="000D53C9" w:rsidP="00717BB2">
      <w:r>
        <w:separator/>
      </w:r>
    </w:p>
  </w:footnote>
  <w:footnote w:type="continuationSeparator" w:id="0">
    <w:p w14:paraId="196EB7DC" w14:textId="77777777" w:rsidR="000D53C9" w:rsidRDefault="000D53C9" w:rsidP="00717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402A5" w14:textId="77777777" w:rsidR="00D6653F" w:rsidRDefault="000D53C9">
    <w:pPr>
      <w:pStyle w:val="Encabezado"/>
    </w:pPr>
    <w:r>
      <w:rPr>
        <w:noProof/>
        <w:lang w:val="es-ES"/>
      </w:rPr>
      <w:pict w14:anchorId="481F4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15pt;height:841.85pt;z-index:-251656192;mso-wrap-edited:f;mso-position-horizontal:center;mso-position-horizontal-relative:margin;mso-position-vertical:center;mso-position-vertical-relative:margin" wrapcoords="-27 0 -27 21561 21600 21561 21600 0 -27 0">
          <v:imagedata r:id="rId1" o:title="Enel_eng_pressReleaseTemplat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8AA55" w14:textId="5005300C" w:rsidR="00D6653F" w:rsidRDefault="002542A4" w:rsidP="005E191E">
    <w:pPr>
      <w:pStyle w:val="Encabezado"/>
      <w:tabs>
        <w:tab w:val="clear" w:pos="4252"/>
        <w:tab w:val="clear" w:pos="8504"/>
        <w:tab w:val="left" w:pos="6120"/>
      </w:tabs>
      <w:spacing w:line="180" w:lineRule="exact"/>
      <w:rPr>
        <w:rFonts w:ascii="Univers LT Std 45 Light" w:hAnsi="Univers LT Std 45 Light"/>
        <w:sz w:val="14"/>
        <w:szCs w:val="14"/>
      </w:rPr>
    </w:pPr>
    <w:r>
      <w:rPr>
        <w:rFonts w:ascii="Arial" w:hAnsi="Arial" w:cs="Arial"/>
        <w:b/>
        <w:noProof/>
        <w:sz w:val="14"/>
        <w:szCs w:val="14"/>
      </w:rPr>
      <w:drawing>
        <wp:anchor distT="0" distB="0" distL="114300" distR="114300" simplePos="0" relativeHeight="251659264" behindDoc="1" locked="0" layoutInCell="1" allowOverlap="1" wp14:anchorId="40CD2239" wp14:editId="33316D25">
          <wp:simplePos x="0" y="0"/>
          <wp:positionH relativeFrom="column">
            <wp:posOffset>4512945</wp:posOffset>
          </wp:positionH>
          <wp:positionV relativeFrom="paragraph">
            <wp:posOffset>-672465</wp:posOffset>
          </wp:positionV>
          <wp:extent cx="1491159" cy="15716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srcRect l="30229" r="53338"/>
                  <a:stretch/>
                </pic:blipFill>
                <pic:spPr bwMode="auto">
                  <a:xfrm>
                    <a:off x="0" y="0"/>
                    <a:ext cx="1491159" cy="1571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5264" w:rsidRPr="004B38D9">
      <w:rPr>
        <w:rFonts w:ascii="Arial" w:hAnsi="Arial" w:cs="Arial"/>
        <w:b/>
        <w:noProof/>
        <w:sz w:val="14"/>
        <w:szCs w:val="14"/>
        <w:lang w:val="en-US" w:eastAsia="en-US"/>
      </w:rPr>
      <w:drawing>
        <wp:anchor distT="0" distB="0" distL="114300" distR="114300" simplePos="0" relativeHeight="251655168" behindDoc="0" locked="0" layoutInCell="1" allowOverlap="1" wp14:anchorId="720F4405" wp14:editId="4EB16BC7">
          <wp:simplePos x="0" y="0"/>
          <wp:positionH relativeFrom="margin">
            <wp:posOffset>0</wp:posOffset>
          </wp:positionH>
          <wp:positionV relativeFrom="margin">
            <wp:posOffset>-1257300</wp:posOffset>
          </wp:positionV>
          <wp:extent cx="1440180" cy="725170"/>
          <wp:effectExtent l="0" t="0" r="7620" b="1143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l_Logo_Primary_RGB_letterhead.jpg"/>
                  <pic:cNvPicPr/>
                </pic:nvPicPr>
                <pic:blipFill>
                  <a:blip r:embed="rId2">
                    <a:extLst>
                      <a:ext uri="{28A0092B-C50C-407E-A947-70E740481C1C}">
                        <a14:useLocalDpi xmlns:a14="http://schemas.microsoft.com/office/drawing/2010/main" val="0"/>
                      </a:ext>
                    </a:extLst>
                  </a:blip>
                  <a:stretch>
                    <a:fillRect/>
                  </a:stretch>
                </pic:blipFill>
                <pic:spPr>
                  <a:xfrm>
                    <a:off x="0" y="0"/>
                    <a:ext cx="1440180" cy="725170"/>
                  </a:xfrm>
                  <a:prstGeom prst="rect">
                    <a:avLst/>
                  </a:prstGeom>
                </pic:spPr>
              </pic:pic>
            </a:graphicData>
          </a:graphic>
          <wp14:sizeRelH relativeFrom="margin">
            <wp14:pctWidth>0</wp14:pctWidth>
          </wp14:sizeRelH>
          <wp14:sizeRelV relativeFrom="margin">
            <wp14:pctHeight>0</wp14:pctHeight>
          </wp14:sizeRelV>
        </wp:anchor>
      </w:drawing>
    </w:r>
    <w:r>
      <w:rPr>
        <w:rFonts w:ascii="Univers LT Std 45 Light" w:hAnsi="Univers LT Std 45 Light"/>
        <w:sz w:val="14"/>
        <w:szCs w:val="14"/>
      </w:rPr>
      <w:tab/>
    </w:r>
  </w:p>
  <w:p w14:paraId="63EB47EF" w14:textId="77777777" w:rsidR="00D6653F" w:rsidRDefault="000F248F" w:rsidP="000F248F">
    <w:pPr>
      <w:tabs>
        <w:tab w:val="left" w:pos="1105"/>
      </w:tabs>
    </w:pPr>
    <w:r>
      <w:rPr>
        <w:rFonts w:hint="eastAsi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74EE" w14:textId="32DEB6F0" w:rsidR="00D6653F" w:rsidRDefault="002542A4" w:rsidP="00383656">
    <w:pPr>
      <w:pStyle w:val="Encabezado"/>
      <w:tabs>
        <w:tab w:val="clear" w:pos="4252"/>
        <w:tab w:val="clear" w:pos="8504"/>
        <w:tab w:val="left" w:pos="4678"/>
        <w:tab w:val="left" w:pos="6096"/>
      </w:tabs>
      <w:spacing w:line="180" w:lineRule="exact"/>
      <w:rPr>
        <w:rFonts w:ascii="Arial" w:hAnsi="Arial" w:cs="Arial"/>
        <w:b/>
        <w:sz w:val="14"/>
        <w:szCs w:val="14"/>
      </w:rPr>
    </w:pPr>
    <w:r>
      <w:rPr>
        <w:rFonts w:ascii="Arial" w:hAnsi="Arial" w:cs="Arial"/>
        <w:b/>
        <w:noProof/>
        <w:sz w:val="14"/>
        <w:szCs w:val="14"/>
      </w:rPr>
      <w:drawing>
        <wp:anchor distT="0" distB="0" distL="114300" distR="114300" simplePos="0" relativeHeight="251658240" behindDoc="1" locked="0" layoutInCell="1" allowOverlap="1" wp14:anchorId="2F15FF75" wp14:editId="33320BC7">
          <wp:simplePos x="0" y="0"/>
          <wp:positionH relativeFrom="column">
            <wp:posOffset>4509770</wp:posOffset>
          </wp:positionH>
          <wp:positionV relativeFrom="paragraph">
            <wp:posOffset>-672465</wp:posOffset>
          </wp:positionV>
          <wp:extent cx="1533046" cy="1615772"/>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srcRect l="30229" r="53338"/>
                  <a:stretch/>
                </pic:blipFill>
                <pic:spPr bwMode="auto">
                  <a:xfrm>
                    <a:off x="0" y="0"/>
                    <a:ext cx="1533046" cy="16157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5264" w:rsidRPr="004B38D9">
      <w:rPr>
        <w:rFonts w:ascii="Arial" w:hAnsi="Arial" w:cs="Arial"/>
        <w:b/>
        <w:noProof/>
        <w:sz w:val="14"/>
        <w:szCs w:val="14"/>
        <w:lang w:val="en-US" w:eastAsia="en-US"/>
      </w:rPr>
      <w:drawing>
        <wp:anchor distT="0" distB="0" distL="114300" distR="114300" simplePos="0" relativeHeight="251656192" behindDoc="0" locked="0" layoutInCell="1" allowOverlap="1" wp14:anchorId="078083CB" wp14:editId="6E493271">
          <wp:simplePos x="0" y="0"/>
          <wp:positionH relativeFrom="margin">
            <wp:posOffset>0</wp:posOffset>
          </wp:positionH>
          <wp:positionV relativeFrom="margin">
            <wp:posOffset>-2555875</wp:posOffset>
          </wp:positionV>
          <wp:extent cx="1440180" cy="725170"/>
          <wp:effectExtent l="0" t="0" r="7620" b="1143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l_Logo_Primary_RGB_letterhead.jpg"/>
                  <pic:cNvPicPr/>
                </pic:nvPicPr>
                <pic:blipFill>
                  <a:blip r:embed="rId2">
                    <a:extLst>
                      <a:ext uri="{28A0092B-C50C-407E-A947-70E740481C1C}">
                        <a14:useLocalDpi xmlns:a14="http://schemas.microsoft.com/office/drawing/2010/main" val="0"/>
                      </a:ext>
                    </a:extLst>
                  </a:blip>
                  <a:stretch>
                    <a:fillRect/>
                  </a:stretch>
                </pic:blipFill>
                <pic:spPr>
                  <a:xfrm>
                    <a:off x="0" y="0"/>
                    <a:ext cx="1440180" cy="725170"/>
                  </a:xfrm>
                  <a:prstGeom prst="rect">
                    <a:avLst/>
                  </a:prstGeom>
                </pic:spPr>
              </pic:pic>
            </a:graphicData>
          </a:graphic>
          <wp14:sizeRelH relativeFrom="margin">
            <wp14:pctWidth>0</wp14:pctWidth>
          </wp14:sizeRelH>
          <wp14:sizeRelV relativeFrom="margin">
            <wp14:pctHeight>0</wp14:pctHeight>
          </wp14:sizeRelV>
        </wp:anchor>
      </w:drawing>
    </w:r>
  </w:p>
  <w:p w14:paraId="7099A6E0" w14:textId="44C29A75" w:rsidR="00D6653F" w:rsidRDefault="00D6653F" w:rsidP="00383656">
    <w:pPr>
      <w:pStyle w:val="Encabezado"/>
      <w:tabs>
        <w:tab w:val="left" w:pos="4678"/>
      </w:tabs>
      <w:spacing w:line="180" w:lineRule="exact"/>
      <w:ind w:left="5387"/>
      <w:rPr>
        <w:rFonts w:ascii="Arial" w:hAnsi="Arial" w:cs="Arial"/>
        <w:b/>
        <w:sz w:val="14"/>
        <w:szCs w:val="14"/>
      </w:rPr>
    </w:pPr>
  </w:p>
  <w:p w14:paraId="51A3C61A" w14:textId="77777777" w:rsidR="00D6653F" w:rsidRDefault="00D6653F" w:rsidP="00383656">
    <w:pPr>
      <w:pStyle w:val="Encabezado"/>
      <w:tabs>
        <w:tab w:val="left" w:pos="4678"/>
      </w:tabs>
      <w:spacing w:line="180" w:lineRule="exact"/>
      <w:ind w:left="5387"/>
      <w:rPr>
        <w:rFonts w:ascii="Arial" w:hAnsi="Arial" w:cs="Arial"/>
        <w:b/>
        <w:sz w:val="14"/>
        <w:szCs w:val="14"/>
      </w:rPr>
    </w:pPr>
  </w:p>
  <w:p w14:paraId="12F3AE7C" w14:textId="77777777" w:rsidR="00D6653F" w:rsidRDefault="00D6653F" w:rsidP="00383656">
    <w:pPr>
      <w:pStyle w:val="Encabezado"/>
      <w:tabs>
        <w:tab w:val="left" w:pos="4678"/>
      </w:tabs>
      <w:spacing w:line="180" w:lineRule="exact"/>
      <w:ind w:left="5387"/>
      <w:rPr>
        <w:rFonts w:ascii="Arial" w:hAnsi="Arial" w:cs="Arial"/>
        <w:b/>
        <w:sz w:val="14"/>
        <w:szCs w:val="14"/>
      </w:rPr>
    </w:pPr>
  </w:p>
  <w:p w14:paraId="29799920" w14:textId="77777777" w:rsidR="00D6653F" w:rsidRDefault="00D6653F" w:rsidP="00383656">
    <w:pPr>
      <w:pStyle w:val="Encabezado"/>
      <w:tabs>
        <w:tab w:val="left" w:pos="4678"/>
      </w:tabs>
      <w:spacing w:line="180" w:lineRule="exact"/>
      <w:ind w:left="5387"/>
      <w:rPr>
        <w:rFonts w:ascii="Arial" w:hAnsi="Arial" w:cs="Arial"/>
        <w:b/>
        <w:sz w:val="14"/>
        <w:szCs w:val="14"/>
      </w:rPr>
    </w:pPr>
  </w:p>
  <w:p w14:paraId="38F41E71" w14:textId="2F5E1E48" w:rsidR="00D6653F" w:rsidRDefault="004D474B" w:rsidP="004D474B">
    <w:pPr>
      <w:pStyle w:val="Encabezado"/>
      <w:tabs>
        <w:tab w:val="clear" w:pos="8504"/>
        <w:tab w:val="left" w:pos="4678"/>
        <w:tab w:val="left" w:pos="6570"/>
      </w:tabs>
      <w:spacing w:line="180" w:lineRule="exact"/>
      <w:ind w:left="5387"/>
      <w:rPr>
        <w:rFonts w:ascii="Arial" w:hAnsi="Arial" w:cs="Arial"/>
        <w:b/>
        <w:sz w:val="14"/>
        <w:szCs w:val="14"/>
      </w:rPr>
    </w:pPr>
    <w:r>
      <w:rPr>
        <w:rFonts w:ascii="Arial" w:hAnsi="Arial" w:cs="Arial"/>
        <w:b/>
        <w:sz w:val="14"/>
        <w:szCs w:val="14"/>
      </w:rPr>
      <w:tab/>
    </w:r>
  </w:p>
  <w:p w14:paraId="0840A946" w14:textId="77777777" w:rsidR="00D6653F" w:rsidRDefault="00D6653F" w:rsidP="00383656">
    <w:pPr>
      <w:pStyle w:val="Encabezado"/>
      <w:tabs>
        <w:tab w:val="left" w:pos="4678"/>
      </w:tabs>
      <w:spacing w:line="180" w:lineRule="exact"/>
      <w:ind w:left="5387"/>
      <w:rPr>
        <w:rFonts w:ascii="Arial" w:hAnsi="Arial" w:cs="Arial"/>
        <w:b/>
        <w:sz w:val="14"/>
        <w:szCs w:val="14"/>
      </w:rPr>
    </w:pPr>
  </w:p>
  <w:p w14:paraId="33AA9C33" w14:textId="77777777" w:rsidR="00D6653F" w:rsidRDefault="00CE398A" w:rsidP="00383656">
    <w:pPr>
      <w:pStyle w:val="Encabezado"/>
      <w:tabs>
        <w:tab w:val="left" w:pos="4678"/>
      </w:tabs>
      <w:spacing w:line="180" w:lineRule="exact"/>
      <w:ind w:left="5387"/>
      <w:rPr>
        <w:rFonts w:ascii="Arial" w:hAnsi="Arial" w:cs="Arial"/>
        <w:b/>
        <w:sz w:val="14"/>
        <w:szCs w:val="14"/>
      </w:rPr>
    </w:pPr>
    <w:r w:rsidRPr="00D40E3F">
      <w:rPr>
        <w:rFonts w:ascii="Arial" w:hAnsi="Arial" w:cs="Arial"/>
        <w:b/>
        <w:noProof/>
        <w:sz w:val="14"/>
        <w:szCs w:val="14"/>
        <w:lang w:val="en-US" w:eastAsia="en-US"/>
      </w:rPr>
      <mc:AlternateContent>
        <mc:Choice Requires="wpg">
          <w:drawing>
            <wp:anchor distT="0" distB="0" distL="114300" distR="114300" simplePos="0" relativeHeight="251657216" behindDoc="0" locked="0" layoutInCell="1" allowOverlap="1" wp14:anchorId="61E35B48" wp14:editId="6A31CF64">
              <wp:simplePos x="0" y="0"/>
              <wp:positionH relativeFrom="column">
                <wp:posOffset>-81564</wp:posOffset>
              </wp:positionH>
              <wp:positionV relativeFrom="paragraph">
                <wp:posOffset>42479</wp:posOffset>
              </wp:positionV>
              <wp:extent cx="1828800" cy="1323020"/>
              <wp:effectExtent l="0" t="0" r="0" b="0"/>
              <wp:wrapNone/>
              <wp:docPr id="13" name="Gruppo 12"/>
              <wp:cNvGraphicFramePr/>
              <a:graphic xmlns:a="http://schemas.openxmlformats.org/drawingml/2006/main">
                <a:graphicData uri="http://schemas.microsoft.com/office/word/2010/wordprocessingGroup">
                  <wpg:wgp>
                    <wpg:cNvGrpSpPr/>
                    <wpg:grpSpPr>
                      <a:xfrm>
                        <a:off x="0" y="0"/>
                        <a:ext cx="1828800" cy="1323020"/>
                        <a:chOff x="0" y="0"/>
                        <a:chExt cx="1828800" cy="1323632"/>
                      </a:xfrm>
                    </wpg:grpSpPr>
                    <wps:wsp>
                      <wps:cNvPr id="2" name="Rettangolo 2"/>
                      <wps:cNvSpPr/>
                      <wps:spPr>
                        <a:xfrm>
                          <a:off x="86541" y="0"/>
                          <a:ext cx="385200" cy="111600"/>
                        </a:xfrm>
                        <a:prstGeom prst="rect">
                          <a:avLst/>
                        </a:prstGeom>
                        <a:solidFill>
                          <a:srgbClr val="C6C6C6"/>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 name="Rettangolo 3"/>
                      <wps:cNvSpPr/>
                      <wps:spPr>
                        <a:xfrm>
                          <a:off x="81824" y="1212032"/>
                          <a:ext cx="385200" cy="111600"/>
                        </a:xfrm>
                        <a:prstGeom prst="rect">
                          <a:avLst/>
                        </a:prstGeom>
                        <a:solidFill>
                          <a:srgbClr val="C6C6C6"/>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CasellaDiTesto 11"/>
                      <wps:cNvSpPr txBox="1"/>
                      <wps:spPr>
                        <a:xfrm>
                          <a:off x="0" y="171747"/>
                          <a:ext cx="1828800" cy="559058"/>
                        </a:xfrm>
                        <a:prstGeom prst="rect">
                          <a:avLst/>
                        </a:prstGeom>
                        <a:noFill/>
                      </wps:spPr>
                      <wps:txbx>
                        <w:txbxContent>
                          <w:p w14:paraId="13EE214C" w14:textId="77777777" w:rsidR="00D40E3F" w:rsidRPr="00CE398A" w:rsidRDefault="003A0563" w:rsidP="00D40E3F">
                            <w:pPr>
                              <w:pStyle w:val="NormalWeb"/>
                              <w:spacing w:before="0" w:beforeAutospacing="0" w:after="0" w:afterAutospacing="0"/>
                              <w:rPr>
                                <w:sz w:val="22"/>
                              </w:rPr>
                            </w:pPr>
                            <w:r>
                              <w:rPr>
                                <w:rFonts w:ascii="Arial" w:hAnsi="Arial" w:cs="Arial"/>
                                <w:b/>
                                <w:bCs/>
                                <w:color w:val="A6A6A6" w:themeColor="background1" w:themeShade="A6"/>
                                <w:kern w:val="24"/>
                                <w:sz w:val="32"/>
                                <w:szCs w:val="36"/>
                              </w:rPr>
                              <w:t xml:space="preserve">NOTA </w:t>
                            </w:r>
                          </w:p>
                          <w:p w14:paraId="31801EA7" w14:textId="77777777" w:rsidR="00D40E3F" w:rsidRPr="00CE398A" w:rsidRDefault="003A0563" w:rsidP="00D40E3F">
                            <w:pPr>
                              <w:pStyle w:val="NormalWeb"/>
                              <w:spacing w:before="0" w:beforeAutospacing="0" w:after="0" w:afterAutospacing="0"/>
                              <w:rPr>
                                <w:sz w:val="22"/>
                              </w:rPr>
                            </w:pPr>
                            <w:r>
                              <w:rPr>
                                <w:rFonts w:ascii="Arial" w:hAnsi="Arial" w:cs="Arial"/>
                                <w:b/>
                                <w:bCs/>
                                <w:color w:val="A6A6A6" w:themeColor="background1" w:themeShade="A6"/>
                                <w:kern w:val="24"/>
                                <w:sz w:val="32"/>
                                <w:szCs w:val="36"/>
                              </w:rPr>
                              <w:t>DE PRENSA</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61E35B48" id="Gruppo 12" o:spid="_x0000_s1026" style="position:absolute;left:0;text-align:left;margin-left:-6.4pt;margin-top:3.35pt;width:2in;height:104.15pt;z-index:251657216;mso-width-relative:margin;mso-height-relative:margin" coordsize="18288,13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">
              <v:rect id="Rettangolo 2" o:spid="_x0000_s1027" style="position:absolute;left:865;width:3852;height:1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" fillcolor="#c6c6c6" stroked="f" strokeweight="2pt"/>
              <v:rect id="Rettangolo 3" o:spid="_x0000_s1028" style="position:absolute;left:818;top:12120;width:3852;height:1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" fillcolor="#c6c6c6" stroked="f" strokeweight="2pt"/>
              <v:shapetype id="_x0000_t202" coordsize="21600,21600" o:spt="202" path="m,l,21600r21600,l21600,xe">
                <v:stroke joinstyle="miter"/>
                <v:path gradientshapeok="t" o:connecttype="rect"/>
              </v:shapetype>
              <v:shape id="CasellaDiTesto 11" o:spid="_x0000_s1029" type="#_x0000_t202" style="position:absolute;top:1717;width:18288;height:5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13EE214C" w14:textId="77777777" w:rsidR="00D40E3F" w:rsidRPr="00CE398A" w:rsidRDefault="003A0563" w:rsidP="00D40E3F">
                      <w:pPr>
                        <w:pStyle w:val="NormalWeb"/>
                        <w:spacing w:before="0" w:beforeAutospacing="0" w:after="0" w:afterAutospacing="0"/>
                        <w:rPr>
                          <w:sz w:val="22"/>
                        </w:rPr>
                      </w:pPr>
                      <w:r>
                        <w:rPr>
                          <w:rFonts w:ascii="Arial" w:hAnsi="Arial" w:cs="Arial"/>
                          <w:b/>
                          <w:bCs/>
                          <w:color w:val="A6A6A6" w:themeColor="background1" w:themeShade="A6"/>
                          <w:kern w:val="24"/>
                          <w:sz w:val="32"/>
                          <w:szCs w:val="36"/>
                        </w:rPr>
                        <w:t xml:space="preserve">NOTA </w:t>
                      </w:r>
                    </w:p>
                    <w:p w14:paraId="31801EA7" w14:textId="77777777" w:rsidR="00D40E3F" w:rsidRPr="00CE398A" w:rsidRDefault="003A0563" w:rsidP="00D40E3F">
                      <w:pPr>
                        <w:pStyle w:val="NormalWeb"/>
                        <w:spacing w:before="0" w:beforeAutospacing="0" w:after="0" w:afterAutospacing="0"/>
                        <w:rPr>
                          <w:sz w:val="22"/>
                        </w:rPr>
                      </w:pPr>
                      <w:r>
                        <w:rPr>
                          <w:rFonts w:ascii="Arial" w:hAnsi="Arial" w:cs="Arial"/>
                          <w:b/>
                          <w:bCs/>
                          <w:color w:val="A6A6A6" w:themeColor="background1" w:themeShade="A6"/>
                          <w:kern w:val="24"/>
                          <w:sz w:val="32"/>
                          <w:szCs w:val="36"/>
                        </w:rPr>
                        <w:t>DE PRENSA</w:t>
                      </w:r>
                    </w:p>
                  </w:txbxContent>
                </v:textbox>
              </v:shape>
            </v:group>
          </w:pict>
        </mc:Fallback>
      </mc:AlternateContent>
    </w:r>
  </w:p>
  <w:p w14:paraId="33372C17" w14:textId="77777777" w:rsidR="00D6653F" w:rsidRDefault="00D6653F" w:rsidP="00383656">
    <w:pPr>
      <w:pStyle w:val="Encabezado"/>
      <w:tabs>
        <w:tab w:val="left" w:pos="4678"/>
      </w:tabs>
      <w:spacing w:line="180" w:lineRule="exact"/>
      <w:ind w:left="5387"/>
      <w:rPr>
        <w:rFonts w:ascii="Arial" w:hAnsi="Arial" w:cs="Arial"/>
        <w:b/>
        <w:sz w:val="14"/>
        <w:szCs w:val="14"/>
      </w:rPr>
    </w:pPr>
  </w:p>
  <w:p w14:paraId="0EF2325A" w14:textId="0CCA6F30" w:rsidR="00796C47" w:rsidRPr="004D474B" w:rsidRDefault="00383656" w:rsidP="00F40E3D">
    <w:pPr>
      <w:pStyle w:val="Encabezado"/>
      <w:tabs>
        <w:tab w:val="left" w:pos="4678"/>
        <w:tab w:val="left" w:pos="7088"/>
      </w:tabs>
      <w:spacing w:line="180" w:lineRule="exact"/>
      <w:rPr>
        <w:rFonts w:ascii="Arial" w:hAnsi="Arial" w:cs="Arial"/>
        <w:sz w:val="14"/>
        <w:szCs w:val="14"/>
        <w:lang w:val="it-IT"/>
      </w:rPr>
    </w:pPr>
    <w:r>
      <w:rPr>
        <w:rFonts w:ascii="Arial" w:hAnsi="Arial" w:cs="Arial"/>
        <w:b/>
        <w:sz w:val="14"/>
        <w:szCs w:val="14"/>
      </w:rPr>
      <w:tab/>
    </w:r>
    <w:r>
      <w:rPr>
        <w:rFonts w:ascii="Arial" w:hAnsi="Arial" w:cs="Arial"/>
        <w:b/>
        <w:sz w:val="14"/>
        <w:szCs w:val="14"/>
      </w:rPr>
      <w:tab/>
    </w:r>
    <w:r w:rsidR="00796C47">
      <w:rPr>
        <w:rFonts w:ascii="Arial" w:hAnsi="Arial" w:cs="Arial"/>
        <w:b/>
        <w:sz w:val="14"/>
        <w:szCs w:val="14"/>
      </w:rPr>
      <w:tab/>
    </w:r>
  </w:p>
  <w:p w14:paraId="7C825EF7" w14:textId="10A88799" w:rsidR="00D6653F" w:rsidRDefault="00D6653F" w:rsidP="00796C47">
    <w:pPr>
      <w:pStyle w:val="Encabezado"/>
      <w:tabs>
        <w:tab w:val="left" w:pos="4678"/>
        <w:tab w:val="left" w:pos="7088"/>
      </w:tabs>
      <w:spacing w:line="180" w:lineRule="exact"/>
      <w:rPr>
        <w:rFonts w:ascii="Arial" w:hAnsi="Arial" w:cs="Arial"/>
        <w:sz w:val="14"/>
        <w:szCs w:val="14"/>
        <w:lang w:val="it-IT"/>
      </w:rPr>
    </w:pPr>
  </w:p>
  <w:p w14:paraId="2C66B08E" w14:textId="7A90055C" w:rsidR="00F40E3D" w:rsidRDefault="00F40E3D" w:rsidP="00796C47">
    <w:pPr>
      <w:pStyle w:val="Encabezado"/>
      <w:tabs>
        <w:tab w:val="left" w:pos="4678"/>
        <w:tab w:val="left" w:pos="7088"/>
      </w:tabs>
      <w:spacing w:line="180" w:lineRule="exact"/>
      <w:rPr>
        <w:rFonts w:ascii="Arial" w:hAnsi="Arial" w:cs="Arial"/>
        <w:sz w:val="14"/>
        <w:szCs w:val="14"/>
        <w:lang w:val="it-IT"/>
      </w:rPr>
    </w:pPr>
  </w:p>
  <w:p w14:paraId="022A8918" w14:textId="34DA1C23" w:rsidR="00F40E3D" w:rsidRDefault="00F40E3D" w:rsidP="00796C47">
    <w:pPr>
      <w:pStyle w:val="Encabezado"/>
      <w:tabs>
        <w:tab w:val="left" w:pos="4678"/>
        <w:tab w:val="left" w:pos="7088"/>
      </w:tabs>
      <w:spacing w:line="180" w:lineRule="exact"/>
      <w:rPr>
        <w:rFonts w:ascii="Arial" w:hAnsi="Arial" w:cs="Arial"/>
        <w:sz w:val="14"/>
        <w:szCs w:val="14"/>
        <w:lang w:val="it-IT"/>
      </w:rPr>
    </w:pPr>
  </w:p>
  <w:p w14:paraId="2E7629F5" w14:textId="0634722D" w:rsidR="00F40E3D" w:rsidRDefault="00F40E3D" w:rsidP="00796C47">
    <w:pPr>
      <w:pStyle w:val="Encabezado"/>
      <w:tabs>
        <w:tab w:val="left" w:pos="4678"/>
        <w:tab w:val="left" w:pos="7088"/>
      </w:tabs>
      <w:spacing w:line="180" w:lineRule="exact"/>
      <w:rPr>
        <w:rFonts w:ascii="Arial" w:hAnsi="Arial" w:cs="Arial"/>
        <w:sz w:val="14"/>
        <w:szCs w:val="14"/>
        <w:lang w:val="it-IT"/>
      </w:rPr>
    </w:pPr>
  </w:p>
  <w:p w14:paraId="250CD77B" w14:textId="78B346D2" w:rsidR="00F40E3D" w:rsidRDefault="00F40E3D" w:rsidP="00796C47">
    <w:pPr>
      <w:pStyle w:val="Encabezado"/>
      <w:tabs>
        <w:tab w:val="left" w:pos="4678"/>
        <w:tab w:val="left" w:pos="7088"/>
      </w:tabs>
      <w:spacing w:line="180" w:lineRule="exact"/>
      <w:rPr>
        <w:rFonts w:ascii="Arial" w:hAnsi="Arial" w:cs="Arial"/>
        <w:sz w:val="14"/>
        <w:szCs w:val="14"/>
        <w:lang w:val="it-IT"/>
      </w:rPr>
    </w:pPr>
  </w:p>
  <w:p w14:paraId="10B0EEE3" w14:textId="6EC93308" w:rsidR="00F40E3D" w:rsidRDefault="00F40E3D" w:rsidP="00796C47">
    <w:pPr>
      <w:pStyle w:val="Encabezado"/>
      <w:tabs>
        <w:tab w:val="left" w:pos="4678"/>
        <w:tab w:val="left" w:pos="7088"/>
      </w:tabs>
      <w:spacing w:line="180" w:lineRule="exact"/>
      <w:rPr>
        <w:rFonts w:ascii="Arial" w:hAnsi="Arial" w:cs="Arial"/>
        <w:sz w:val="14"/>
        <w:szCs w:val="14"/>
        <w:lang w:val="it-IT"/>
      </w:rPr>
    </w:pPr>
  </w:p>
  <w:p w14:paraId="35ED76D6" w14:textId="77777777" w:rsidR="00F40E3D" w:rsidRDefault="00F40E3D" w:rsidP="00383656">
    <w:pPr>
      <w:pStyle w:val="Encabezado"/>
      <w:tabs>
        <w:tab w:val="clear" w:pos="4252"/>
        <w:tab w:val="left" w:pos="4678"/>
        <w:tab w:val="left" w:pos="7088"/>
      </w:tabs>
      <w:spacing w:line="180" w:lineRule="exact"/>
      <w:ind w:left="4678"/>
      <w:rPr>
        <w:rFonts w:ascii="Arial" w:hAnsi="Arial" w:cs="Arial"/>
        <w:sz w:val="14"/>
        <w:szCs w:val="14"/>
        <w:lang w:val="it-IT"/>
      </w:rPr>
    </w:pPr>
  </w:p>
  <w:p w14:paraId="30821361" w14:textId="1F37ACD0" w:rsidR="00D6653F" w:rsidRPr="004D474B" w:rsidRDefault="00D6653F" w:rsidP="00383656">
    <w:pPr>
      <w:pStyle w:val="Encabezado"/>
      <w:tabs>
        <w:tab w:val="clear" w:pos="4252"/>
        <w:tab w:val="left" w:pos="4678"/>
        <w:tab w:val="left" w:pos="7088"/>
      </w:tabs>
      <w:spacing w:line="180" w:lineRule="exact"/>
      <w:ind w:left="4678"/>
      <w:rPr>
        <w:rFonts w:ascii="Arial" w:hAnsi="Arial" w:cs="Arial"/>
        <w:sz w:val="14"/>
        <w:szCs w:val="14"/>
        <w:lang w:val="it-IT"/>
      </w:rPr>
    </w:pPr>
    <w:r w:rsidRPr="004D474B">
      <w:rPr>
        <w:rFonts w:ascii="Arial" w:hAnsi="Arial" w:cs="Arial"/>
        <w:sz w:val="14"/>
        <w:szCs w:val="14"/>
        <w:lang w:val="it-IT"/>
      </w:rPr>
      <w:tab/>
      <w:t xml:space="preserve"> </w:t>
    </w:r>
  </w:p>
  <w:p w14:paraId="092E4E94" w14:textId="77777777" w:rsidR="00D6653F" w:rsidRPr="004D474B" w:rsidRDefault="00D6653F" w:rsidP="00383656">
    <w:pPr>
      <w:pStyle w:val="Encabezado"/>
      <w:tabs>
        <w:tab w:val="clear" w:pos="4252"/>
        <w:tab w:val="left" w:pos="4678"/>
        <w:tab w:val="center" w:pos="7230"/>
      </w:tabs>
      <w:spacing w:line="180" w:lineRule="exact"/>
      <w:ind w:left="3544"/>
      <w:rPr>
        <w:rFonts w:ascii="Arial" w:hAnsi="Arial" w:cs="Arial"/>
        <w:sz w:val="14"/>
        <w:szCs w:val="14"/>
        <w:lang w:val="it-IT"/>
      </w:rPr>
    </w:pPr>
    <w:r w:rsidRPr="004D474B">
      <w:rPr>
        <w:rFonts w:ascii="Arial" w:hAnsi="Arial" w:cs="Arial"/>
        <w:sz w:val="14"/>
        <w:szCs w:val="14"/>
        <w:lang w:val="it-IT"/>
      </w:rPr>
      <w:t xml:space="preserve"> </w:t>
    </w:r>
  </w:p>
  <w:p w14:paraId="50892B2D" w14:textId="77777777" w:rsidR="00D6653F" w:rsidRPr="004D474B" w:rsidRDefault="00D6653F" w:rsidP="00383656">
    <w:pPr>
      <w:pStyle w:val="Encabezado"/>
      <w:tabs>
        <w:tab w:val="left" w:pos="4678"/>
      </w:tabs>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087B65"/>
    <w:multiLevelType w:val="hybridMultilevel"/>
    <w:tmpl w:val="0076F7D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6821798B"/>
    <w:multiLevelType w:val="hybridMultilevel"/>
    <w:tmpl w:val="38D820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proofState w:spelling="clean" w:grammar="clean"/>
  <w:attachedTemplate r:id="rId1"/>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E3F"/>
    <w:rsid w:val="000212AB"/>
    <w:rsid w:val="00042E20"/>
    <w:rsid w:val="00057BA7"/>
    <w:rsid w:val="00062586"/>
    <w:rsid w:val="00063214"/>
    <w:rsid w:val="000D53C9"/>
    <w:rsid w:val="000D6095"/>
    <w:rsid w:val="000F1BA7"/>
    <w:rsid w:val="000F248F"/>
    <w:rsid w:val="000F281A"/>
    <w:rsid w:val="001344C7"/>
    <w:rsid w:val="00155B8D"/>
    <w:rsid w:val="001A7ACB"/>
    <w:rsid w:val="001B5264"/>
    <w:rsid w:val="001D3343"/>
    <w:rsid w:val="001F57A1"/>
    <w:rsid w:val="00200C56"/>
    <w:rsid w:val="00242440"/>
    <w:rsid w:val="002542A4"/>
    <w:rsid w:val="00280929"/>
    <w:rsid w:val="002B2668"/>
    <w:rsid w:val="002D25F7"/>
    <w:rsid w:val="00316E7F"/>
    <w:rsid w:val="00322C98"/>
    <w:rsid w:val="00357224"/>
    <w:rsid w:val="00371169"/>
    <w:rsid w:val="00383656"/>
    <w:rsid w:val="0039365C"/>
    <w:rsid w:val="003A0563"/>
    <w:rsid w:val="003B32FA"/>
    <w:rsid w:val="003C25C4"/>
    <w:rsid w:val="003E70EC"/>
    <w:rsid w:val="004211C3"/>
    <w:rsid w:val="0045098A"/>
    <w:rsid w:val="00495A5B"/>
    <w:rsid w:val="004A452C"/>
    <w:rsid w:val="004B38D9"/>
    <w:rsid w:val="004C71FF"/>
    <w:rsid w:val="004D2A6B"/>
    <w:rsid w:val="004D474B"/>
    <w:rsid w:val="004E0594"/>
    <w:rsid w:val="004E5458"/>
    <w:rsid w:val="004F490D"/>
    <w:rsid w:val="00505218"/>
    <w:rsid w:val="00511280"/>
    <w:rsid w:val="0052441A"/>
    <w:rsid w:val="00565CD9"/>
    <w:rsid w:val="00592E7D"/>
    <w:rsid w:val="005A5B09"/>
    <w:rsid w:val="005D1B60"/>
    <w:rsid w:val="005E191E"/>
    <w:rsid w:val="00611178"/>
    <w:rsid w:val="00643C47"/>
    <w:rsid w:val="00644DD0"/>
    <w:rsid w:val="00654E24"/>
    <w:rsid w:val="006C0254"/>
    <w:rsid w:val="006C7838"/>
    <w:rsid w:val="0070184E"/>
    <w:rsid w:val="00711F26"/>
    <w:rsid w:val="00717BB2"/>
    <w:rsid w:val="007234EA"/>
    <w:rsid w:val="00736CF1"/>
    <w:rsid w:val="00796C47"/>
    <w:rsid w:val="007A2629"/>
    <w:rsid w:val="007E44F8"/>
    <w:rsid w:val="00801210"/>
    <w:rsid w:val="008061D9"/>
    <w:rsid w:val="00813A0C"/>
    <w:rsid w:val="00841E1E"/>
    <w:rsid w:val="00846596"/>
    <w:rsid w:val="00851EF7"/>
    <w:rsid w:val="008729F1"/>
    <w:rsid w:val="008831DA"/>
    <w:rsid w:val="008A31A5"/>
    <w:rsid w:val="008D6CE6"/>
    <w:rsid w:val="00907D75"/>
    <w:rsid w:val="0091263A"/>
    <w:rsid w:val="00927E2B"/>
    <w:rsid w:val="00991362"/>
    <w:rsid w:val="009B494C"/>
    <w:rsid w:val="009B596E"/>
    <w:rsid w:val="009C613C"/>
    <w:rsid w:val="009C6841"/>
    <w:rsid w:val="009D3B64"/>
    <w:rsid w:val="00A213BC"/>
    <w:rsid w:val="00A3498A"/>
    <w:rsid w:val="00A96500"/>
    <w:rsid w:val="00AC2915"/>
    <w:rsid w:val="00AC69D6"/>
    <w:rsid w:val="00B00E8C"/>
    <w:rsid w:val="00B06EBB"/>
    <w:rsid w:val="00B12322"/>
    <w:rsid w:val="00B44BEF"/>
    <w:rsid w:val="00B51B95"/>
    <w:rsid w:val="00B828CB"/>
    <w:rsid w:val="00B965AB"/>
    <w:rsid w:val="00BB1A11"/>
    <w:rsid w:val="00BF442D"/>
    <w:rsid w:val="00C57CF1"/>
    <w:rsid w:val="00C60DB3"/>
    <w:rsid w:val="00C7362C"/>
    <w:rsid w:val="00C773E4"/>
    <w:rsid w:val="00C77E03"/>
    <w:rsid w:val="00C81F0E"/>
    <w:rsid w:val="00C90D78"/>
    <w:rsid w:val="00C94D0E"/>
    <w:rsid w:val="00C97743"/>
    <w:rsid w:val="00CE398A"/>
    <w:rsid w:val="00CE771D"/>
    <w:rsid w:val="00D22444"/>
    <w:rsid w:val="00D313EB"/>
    <w:rsid w:val="00D40E3F"/>
    <w:rsid w:val="00D46EDB"/>
    <w:rsid w:val="00D6653F"/>
    <w:rsid w:val="00DE4746"/>
    <w:rsid w:val="00DF4C76"/>
    <w:rsid w:val="00E264D8"/>
    <w:rsid w:val="00E64892"/>
    <w:rsid w:val="00E84587"/>
    <w:rsid w:val="00EA25FC"/>
    <w:rsid w:val="00EF515D"/>
    <w:rsid w:val="00F17455"/>
    <w:rsid w:val="00F40E3D"/>
    <w:rsid w:val="00F8147C"/>
    <w:rsid w:val="00FA1A86"/>
    <w:rsid w:val="00FD6A81"/>
    <w:rsid w:val="00FF184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502DB0"/>
  <w14:defaultImageDpi w14:val="300"/>
  <w15:docId w15:val="{6757EFC5-871A-467E-9721-2EF1BD35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B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7BB2"/>
    <w:pPr>
      <w:tabs>
        <w:tab w:val="center" w:pos="4252"/>
        <w:tab w:val="right" w:pos="8504"/>
      </w:tabs>
    </w:pPr>
  </w:style>
  <w:style w:type="character" w:customStyle="1" w:styleId="EncabezadoCar">
    <w:name w:val="Encabezado Car"/>
    <w:basedOn w:val="Fuentedeprrafopredeter"/>
    <w:link w:val="Encabezado"/>
    <w:uiPriority w:val="99"/>
    <w:rsid w:val="00717BB2"/>
  </w:style>
  <w:style w:type="paragraph" w:styleId="Piedepgina">
    <w:name w:val="footer"/>
    <w:basedOn w:val="Normal"/>
    <w:link w:val="PiedepginaCar"/>
    <w:uiPriority w:val="99"/>
    <w:unhideWhenUsed/>
    <w:rsid w:val="00717BB2"/>
    <w:pPr>
      <w:tabs>
        <w:tab w:val="center" w:pos="4252"/>
        <w:tab w:val="right" w:pos="8504"/>
      </w:tabs>
    </w:pPr>
  </w:style>
  <w:style w:type="character" w:customStyle="1" w:styleId="PiedepginaCar">
    <w:name w:val="Pie de página Car"/>
    <w:basedOn w:val="Fuentedeprrafopredeter"/>
    <w:link w:val="Piedepgina"/>
    <w:uiPriority w:val="99"/>
    <w:rsid w:val="00717BB2"/>
  </w:style>
  <w:style w:type="paragraph" w:styleId="Textodeglobo">
    <w:name w:val="Balloon Text"/>
    <w:basedOn w:val="Normal"/>
    <w:link w:val="TextodegloboCar"/>
    <w:uiPriority w:val="99"/>
    <w:semiHidden/>
    <w:unhideWhenUsed/>
    <w:rsid w:val="002B266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B2668"/>
    <w:rPr>
      <w:rFonts w:ascii="Lucida Grande" w:hAnsi="Lucida Grande" w:cs="Lucida Grande"/>
      <w:sz w:val="18"/>
      <w:szCs w:val="18"/>
    </w:rPr>
  </w:style>
  <w:style w:type="character" w:styleId="Nmerodepgina">
    <w:name w:val="page number"/>
    <w:basedOn w:val="Fuentedeprrafopredeter"/>
    <w:uiPriority w:val="99"/>
    <w:semiHidden/>
    <w:unhideWhenUsed/>
    <w:rsid w:val="00155B8D"/>
  </w:style>
  <w:style w:type="character" w:styleId="Hipervnculo">
    <w:name w:val="Hyperlink"/>
    <w:basedOn w:val="Fuentedeprrafopredeter"/>
    <w:uiPriority w:val="99"/>
    <w:unhideWhenUsed/>
    <w:rsid w:val="0070184E"/>
    <w:rPr>
      <w:color w:val="0000FF" w:themeColor="hyperlink"/>
      <w:u w:val="single"/>
    </w:rPr>
  </w:style>
  <w:style w:type="paragraph" w:styleId="NormalWeb">
    <w:name w:val="Normal (Web)"/>
    <w:basedOn w:val="Normal"/>
    <w:uiPriority w:val="99"/>
    <w:semiHidden/>
    <w:unhideWhenUsed/>
    <w:rsid w:val="00D40E3F"/>
    <w:pPr>
      <w:spacing w:before="100" w:beforeAutospacing="1" w:after="100" w:afterAutospacing="1"/>
    </w:pPr>
    <w:rPr>
      <w:rFonts w:ascii="Times New Roman" w:hAnsi="Times New Roman" w:cs="Times New Roman"/>
      <w:lang w:val="it-IT" w:eastAsia="it-IT"/>
    </w:rPr>
  </w:style>
  <w:style w:type="paragraph" w:styleId="Prrafodelista">
    <w:name w:val="List Paragraph"/>
    <w:basedOn w:val="Normal"/>
    <w:uiPriority w:val="34"/>
    <w:qFormat/>
    <w:rsid w:val="00796C47"/>
    <w:pPr>
      <w:widowControl w:val="0"/>
      <w:suppressAutoHyphens/>
      <w:ind w:left="720"/>
      <w:contextualSpacing/>
      <w:jc w:val="both"/>
    </w:pPr>
    <w:rPr>
      <w:rFonts w:ascii="Calibri" w:eastAsia="Calibri" w:hAnsi="Calibri" w:cs="Times New Roman"/>
      <w:kern w:val="2"/>
      <w:sz w:val="20"/>
      <w:lang w:val="it-IT" w:eastAsia="zh-CN" w:bidi="hi-IN"/>
    </w:rPr>
  </w:style>
  <w:style w:type="paragraph" w:customStyle="1" w:styleId="xmsonormal">
    <w:name w:val="x_msonormal"/>
    <w:basedOn w:val="Normal"/>
    <w:uiPriority w:val="99"/>
    <w:rsid w:val="004D474B"/>
    <w:rPr>
      <w:rFonts w:ascii="Calibri" w:eastAsiaTheme="minorHAnsi" w:hAnsi="Calibri" w:cs="Calibri"/>
      <w:sz w:val="22"/>
      <w:szCs w:val="22"/>
      <w:lang w:val="es-ES"/>
    </w:rPr>
  </w:style>
  <w:style w:type="character" w:styleId="Mencinsinresolver">
    <w:name w:val="Unresolved Mention"/>
    <w:basedOn w:val="Fuentedeprrafopredeter"/>
    <w:uiPriority w:val="99"/>
    <w:semiHidden/>
    <w:unhideWhenUsed/>
    <w:rsid w:val="005E191E"/>
    <w:rPr>
      <w:color w:val="605E5C"/>
      <w:shd w:val="clear" w:color="auto" w:fill="E1DFDD"/>
    </w:rPr>
  </w:style>
  <w:style w:type="character" w:styleId="Refdecomentario">
    <w:name w:val="annotation reference"/>
    <w:basedOn w:val="Fuentedeprrafopredeter"/>
    <w:uiPriority w:val="99"/>
    <w:semiHidden/>
    <w:unhideWhenUsed/>
    <w:rsid w:val="006C0254"/>
    <w:rPr>
      <w:sz w:val="16"/>
      <w:szCs w:val="16"/>
    </w:rPr>
  </w:style>
  <w:style w:type="paragraph" w:styleId="Textocomentario">
    <w:name w:val="annotation text"/>
    <w:basedOn w:val="Normal"/>
    <w:link w:val="TextocomentarioCar"/>
    <w:uiPriority w:val="99"/>
    <w:semiHidden/>
    <w:unhideWhenUsed/>
    <w:rsid w:val="006C0254"/>
    <w:rPr>
      <w:sz w:val="20"/>
      <w:szCs w:val="20"/>
    </w:rPr>
  </w:style>
  <w:style w:type="character" w:customStyle="1" w:styleId="TextocomentarioCar">
    <w:name w:val="Texto comentario Car"/>
    <w:basedOn w:val="Fuentedeprrafopredeter"/>
    <w:link w:val="Textocomentario"/>
    <w:uiPriority w:val="99"/>
    <w:semiHidden/>
    <w:rsid w:val="006C0254"/>
    <w:rPr>
      <w:sz w:val="20"/>
      <w:szCs w:val="20"/>
    </w:rPr>
  </w:style>
  <w:style w:type="paragraph" w:styleId="Asuntodelcomentario">
    <w:name w:val="annotation subject"/>
    <w:basedOn w:val="Textocomentario"/>
    <w:next w:val="Textocomentario"/>
    <w:link w:val="AsuntodelcomentarioCar"/>
    <w:uiPriority w:val="99"/>
    <w:semiHidden/>
    <w:unhideWhenUsed/>
    <w:rsid w:val="006C0254"/>
    <w:rPr>
      <w:b/>
      <w:bCs/>
    </w:rPr>
  </w:style>
  <w:style w:type="character" w:customStyle="1" w:styleId="AsuntodelcomentarioCar">
    <w:name w:val="Asunto del comentario Car"/>
    <w:basedOn w:val="TextocomentarioCar"/>
    <w:link w:val="Asuntodelcomentario"/>
    <w:uiPriority w:val="99"/>
    <w:semiHidden/>
    <w:rsid w:val="006C02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985620">
      <w:bodyDiv w:val="1"/>
      <w:marLeft w:val="0"/>
      <w:marRight w:val="0"/>
      <w:marTop w:val="0"/>
      <w:marBottom w:val="0"/>
      <w:divBdr>
        <w:top w:val="none" w:sz="0" w:space="0" w:color="auto"/>
        <w:left w:val="none" w:sz="0" w:space="0" w:color="auto"/>
        <w:bottom w:val="none" w:sz="0" w:space="0" w:color="auto"/>
        <w:right w:val="none" w:sz="0" w:space="0" w:color="auto"/>
      </w:divBdr>
    </w:div>
    <w:div w:id="1232887399">
      <w:bodyDiv w:val="1"/>
      <w:marLeft w:val="0"/>
      <w:marRight w:val="0"/>
      <w:marTop w:val="0"/>
      <w:marBottom w:val="0"/>
      <w:divBdr>
        <w:top w:val="none" w:sz="0" w:space="0" w:color="auto"/>
        <w:left w:val="none" w:sz="0" w:space="0" w:color="auto"/>
        <w:bottom w:val="none" w:sz="0" w:space="0" w:color="auto"/>
        <w:right w:val="none" w:sz="0" w:space="0" w:color="auto"/>
      </w:divBdr>
    </w:div>
    <w:div w:id="1303928025">
      <w:bodyDiv w:val="1"/>
      <w:marLeft w:val="0"/>
      <w:marRight w:val="0"/>
      <w:marTop w:val="0"/>
      <w:marBottom w:val="0"/>
      <w:divBdr>
        <w:top w:val="none" w:sz="0" w:space="0" w:color="auto"/>
        <w:left w:val="none" w:sz="0" w:space="0" w:color="auto"/>
        <w:bottom w:val="none" w:sz="0" w:space="0" w:color="auto"/>
        <w:right w:val="none" w:sz="0" w:space="0" w:color="auto"/>
      </w:divBdr>
    </w:div>
    <w:div w:id="1749962569">
      <w:bodyDiv w:val="1"/>
      <w:marLeft w:val="0"/>
      <w:marRight w:val="0"/>
      <w:marTop w:val="0"/>
      <w:marBottom w:val="0"/>
      <w:divBdr>
        <w:top w:val="none" w:sz="0" w:space="0" w:color="auto"/>
        <w:left w:val="none" w:sz="0" w:space="0" w:color="auto"/>
        <w:bottom w:val="none" w:sz="0" w:space="0" w:color="auto"/>
        <w:right w:val="none" w:sz="0" w:space="0" w:color="auto"/>
      </w:divBdr>
    </w:div>
    <w:div w:id="1853447726">
      <w:bodyDiv w:val="1"/>
      <w:marLeft w:val="0"/>
      <w:marRight w:val="0"/>
      <w:marTop w:val="0"/>
      <w:marBottom w:val="0"/>
      <w:divBdr>
        <w:top w:val="none" w:sz="0" w:space="0" w:color="auto"/>
        <w:left w:val="none" w:sz="0" w:space="0" w:color="auto"/>
        <w:bottom w:val="none" w:sz="0" w:space="0" w:color="auto"/>
        <w:right w:val="none" w:sz="0" w:space="0" w:color="auto"/>
      </w:divBdr>
    </w:div>
    <w:div w:id="1902866821">
      <w:bodyDiv w:val="1"/>
      <w:marLeft w:val="0"/>
      <w:marRight w:val="0"/>
      <w:marTop w:val="0"/>
      <w:marBottom w:val="0"/>
      <w:divBdr>
        <w:top w:val="none" w:sz="0" w:space="0" w:color="auto"/>
        <w:left w:val="none" w:sz="0" w:space="0" w:color="auto"/>
        <w:bottom w:val="none" w:sz="0" w:space="0" w:color="auto"/>
        <w:right w:val="none" w:sz="0" w:space="0" w:color="auto"/>
      </w:divBdr>
    </w:div>
    <w:div w:id="20233618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nsaenel@ene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ulgarin@geb.com.c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457136\Desktop\EGP_stationery_pressReleaseTemplate_IT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E3302-1242-450A-97E0-906BAD3E7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EGP_stationery_pressReleaseTemplate_ITA</Template>
  <TotalTime>1</TotalTime>
  <Pages>1</Pages>
  <Words>654</Words>
  <Characters>3598</Characters>
  <Application>Microsoft Office Word</Application>
  <DocSecurity>0</DocSecurity>
  <Lines>29</Lines>
  <Paragraphs>8</Paragraphs>
  <ScaleCrop>false</ScaleCrop>
  <HeadingPairs>
    <vt:vector size="6" baseType="variant">
      <vt:variant>
        <vt:lpstr>Título</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Evdokimov Roman (HLD COM)</dc:creator>
  <cp:keywords/>
  <dc:description/>
  <cp:lastModifiedBy>Jorge Luis Duran Pastrana</cp:lastModifiedBy>
  <cp:revision>2</cp:revision>
  <cp:lastPrinted>2016-01-25T18:36:00Z</cp:lastPrinted>
  <dcterms:created xsi:type="dcterms:W3CDTF">2022-03-01T14:57:00Z</dcterms:created>
  <dcterms:modified xsi:type="dcterms:W3CDTF">2022-03-01T14:57:00Z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84f6bf-f638-41cc-935f-2157ddac8142_Enabled">
    <vt:lpwstr>true</vt:lpwstr>
  </property>
  <property fmtid="{D5CDD505-2E9C-101B-9397-08002B2CF9AE}" pid="3" name="MSIP_Label_b284f6bf-f638-41cc-935f-2157ddac8142_SetDate">
    <vt:lpwstr>2022-02-21T13:53:58Z</vt:lpwstr>
  </property>
  <property fmtid="{D5CDD505-2E9C-101B-9397-08002B2CF9AE}" pid="4" name="MSIP_Label_b284f6bf-f638-41cc-935f-2157ddac8142_Method">
    <vt:lpwstr>Privileged</vt:lpwstr>
  </property>
  <property fmtid="{D5CDD505-2E9C-101B-9397-08002B2CF9AE}" pid="5" name="MSIP_Label_b284f6bf-f638-41cc-935f-2157ddac8142_Name">
    <vt:lpwstr>b284f6bf-f638-41cc-935f-2157ddac8142</vt:lpwstr>
  </property>
  <property fmtid="{D5CDD505-2E9C-101B-9397-08002B2CF9AE}" pid="6" name="MSIP_Label_b284f6bf-f638-41cc-935f-2157ddac8142_SiteId">
    <vt:lpwstr>d539d4bf-5610-471a-afc2-1c76685cfefa</vt:lpwstr>
  </property>
  <property fmtid="{D5CDD505-2E9C-101B-9397-08002B2CF9AE}" pid="7" name="MSIP_Label_b284f6bf-f638-41cc-935f-2157ddac8142_ActionId">
    <vt:lpwstr>b24a1897-b880-4fde-a9c4-fdcdff0f02aa</vt:lpwstr>
  </property>
  <property fmtid="{D5CDD505-2E9C-101B-9397-08002B2CF9AE}" pid="8" name="MSIP_Label_b284f6bf-f638-41cc-935f-2157ddac8142_ContentBits">
    <vt:lpwstr>0</vt:lpwstr>
  </property>
  <property fmtid="{D5CDD505-2E9C-101B-9397-08002B2CF9AE}" pid="9" name="MSIP_Label_f56440b0-bb43-4d81-a621-bc28eeeaa1f1_Enabled">
    <vt:lpwstr>true</vt:lpwstr>
  </property>
  <property fmtid="{D5CDD505-2E9C-101B-9397-08002B2CF9AE}" pid="10" name="MSIP_Label_f56440b0-bb43-4d81-a621-bc28eeeaa1f1_SetDate">
    <vt:lpwstr>2022-03-01T14:53:42Z</vt:lpwstr>
  </property>
  <property fmtid="{D5CDD505-2E9C-101B-9397-08002B2CF9AE}" pid="11" name="MSIP_Label_f56440b0-bb43-4d81-a621-bc28eeeaa1f1_Method">
    <vt:lpwstr>Privileged</vt:lpwstr>
  </property>
  <property fmtid="{D5CDD505-2E9C-101B-9397-08002B2CF9AE}" pid="12" name="MSIP_Label_f56440b0-bb43-4d81-a621-bc28eeeaa1f1_Name">
    <vt:lpwstr>f56440b0-bb43-4d81-a621-bc28eeeaa1f1</vt:lpwstr>
  </property>
  <property fmtid="{D5CDD505-2E9C-101B-9397-08002B2CF9AE}" pid="13" name="MSIP_Label_f56440b0-bb43-4d81-a621-bc28eeeaa1f1_SiteId">
    <vt:lpwstr>d49de431-8ec2-4627-95dc-a1b041bbab30</vt:lpwstr>
  </property>
  <property fmtid="{D5CDD505-2E9C-101B-9397-08002B2CF9AE}" pid="14" name="MSIP_Label_f56440b0-bb43-4d81-a621-bc28eeeaa1f1_ActionId">
    <vt:lpwstr>24caf3a9-948e-4d10-a41e-3b5fedc715e2</vt:lpwstr>
  </property>
  <property fmtid="{D5CDD505-2E9C-101B-9397-08002B2CF9AE}" pid="15" name="MSIP_Label_f56440b0-bb43-4d81-a621-bc28eeeaa1f1_ContentBits">
    <vt:lpwstr>0</vt:lpwstr>
  </property>
</Properties>
</file>