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D8CE" w14:textId="5FB5FF89" w:rsidR="00D73851" w:rsidRPr="00D73851" w:rsidRDefault="00D73851" w:rsidP="00554941">
      <w:pPr>
        <w:pStyle w:val="Ttulo2"/>
      </w:pPr>
      <w:r w:rsidRPr="00D73851">
        <w:t>O</w:t>
      </w:r>
      <w:r>
        <w:t>BJETIVO</w:t>
      </w:r>
    </w:p>
    <w:p w14:paraId="3F837ED5" w14:textId="77777777" w:rsidR="00464D13" w:rsidRDefault="00464D13" w:rsidP="00464D13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14:paraId="529C0EA8" w14:textId="32A8FAAF" w:rsidR="00D73851" w:rsidRPr="00464D13" w:rsidRDefault="005E4E3B" w:rsidP="00464D13">
      <w:pPr>
        <w:autoSpaceDE w:val="0"/>
        <w:autoSpaceDN w:val="0"/>
        <w:adjustRightInd w:val="0"/>
        <w:spacing w:after="0" w:line="240" w:lineRule="auto"/>
        <w:jc w:val="both"/>
        <w:rPr>
          <w:iCs/>
          <w:sz w:val="22"/>
          <w:szCs w:val="24"/>
        </w:rPr>
      </w:pPr>
      <w:r w:rsidRPr="00464D13">
        <w:rPr>
          <w:iCs/>
          <w:sz w:val="22"/>
          <w:szCs w:val="24"/>
        </w:rPr>
        <w:t xml:space="preserve">Orientar a los procesos del GEB cuando se efectúen en transacciones en </w:t>
      </w:r>
      <w:r w:rsidR="00464D13" w:rsidRPr="00464D13">
        <w:rPr>
          <w:iCs/>
          <w:sz w:val="22"/>
          <w:szCs w:val="24"/>
        </w:rPr>
        <w:t>efectivo,</w:t>
      </w:r>
      <w:r w:rsidRPr="00464D13">
        <w:rPr>
          <w:iCs/>
          <w:sz w:val="22"/>
          <w:szCs w:val="24"/>
        </w:rPr>
        <w:t xml:space="preserve"> para cumplir con las especificaciones exigidas en materia de reporte a la UIAF </w:t>
      </w:r>
      <w:r w:rsidR="009F66D7" w:rsidRPr="00464D13">
        <w:rPr>
          <w:iCs/>
          <w:sz w:val="22"/>
          <w:szCs w:val="24"/>
        </w:rPr>
        <w:t>de la</w:t>
      </w:r>
      <w:r w:rsidRPr="00464D13">
        <w:rPr>
          <w:iCs/>
          <w:sz w:val="22"/>
          <w:szCs w:val="24"/>
        </w:rPr>
        <w:t xml:space="preserve"> información mínima requerida para este tipo de transacciones</w:t>
      </w:r>
      <w:r w:rsidR="009F66D7">
        <w:rPr>
          <w:iCs/>
          <w:sz w:val="22"/>
          <w:szCs w:val="24"/>
        </w:rPr>
        <w:t>.</w:t>
      </w:r>
    </w:p>
    <w:p w14:paraId="1DBA7FB5" w14:textId="77777777" w:rsidR="00033166" w:rsidRDefault="00033166" w:rsidP="00464D13">
      <w:pPr>
        <w:spacing w:line="240" w:lineRule="auto"/>
      </w:pPr>
    </w:p>
    <w:p w14:paraId="0D8FA002" w14:textId="53D4A7A6" w:rsidR="00D73851" w:rsidRPr="00FF74D0" w:rsidRDefault="00161488" w:rsidP="00554941">
      <w:pPr>
        <w:pStyle w:val="Ttulo2"/>
      </w:pPr>
      <w:r>
        <w:t>DESARROLLO DE</w:t>
      </w:r>
      <w:r w:rsidR="00033166">
        <w:t xml:space="preserve"> </w:t>
      </w:r>
      <w:r w:rsidR="00F06EFA">
        <w:t>LA GUÍA</w:t>
      </w:r>
    </w:p>
    <w:p w14:paraId="15CE221B" w14:textId="77777777" w:rsidR="00464D13" w:rsidRDefault="00464D13" w:rsidP="00464D13">
      <w:pPr>
        <w:pStyle w:val="Textoindependiente"/>
        <w:spacing w:after="0" w:line="240" w:lineRule="auto"/>
        <w:jc w:val="both"/>
        <w:rPr>
          <w:rFonts w:cs="Arial"/>
          <w:lang w:val="es-CO"/>
        </w:rPr>
      </w:pPr>
    </w:p>
    <w:p w14:paraId="0A95E355" w14:textId="77777777" w:rsidR="005B2A94" w:rsidRPr="005B2A94" w:rsidRDefault="005B2A94" w:rsidP="005B2A94">
      <w:pPr>
        <w:pStyle w:val="Textoindependiente"/>
        <w:spacing w:after="0" w:line="240" w:lineRule="auto"/>
        <w:jc w:val="both"/>
        <w:rPr>
          <w:rFonts w:cs="Arial"/>
          <w:sz w:val="22"/>
          <w:lang w:val="es-CO"/>
        </w:rPr>
      </w:pPr>
    </w:p>
    <w:p w14:paraId="4BC2B51E" w14:textId="525343D2" w:rsidR="005B2A94" w:rsidRPr="00FF77D8" w:rsidRDefault="00FF77D8" w:rsidP="005B2A94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color w:val="0070C0"/>
          <w:sz w:val="22"/>
          <w:lang w:val="es-CO"/>
        </w:rPr>
      </w:pPr>
      <w:r w:rsidRPr="00FF77D8">
        <w:rPr>
          <w:rFonts w:cs="Arial"/>
          <w:b/>
          <w:bCs/>
          <w:color w:val="0070C0"/>
          <w:sz w:val="22"/>
          <w:lang w:val="es-CO"/>
        </w:rPr>
        <w:t>GENERALIDAD</w:t>
      </w:r>
    </w:p>
    <w:p w14:paraId="415317D4" w14:textId="77777777" w:rsidR="005B2A94" w:rsidRDefault="005B2A94" w:rsidP="00FF77D8">
      <w:pPr>
        <w:pStyle w:val="Textoindependiente"/>
        <w:spacing w:after="0" w:line="240" w:lineRule="auto"/>
        <w:ind w:left="1065"/>
        <w:jc w:val="both"/>
        <w:rPr>
          <w:rFonts w:cs="Arial"/>
          <w:sz w:val="22"/>
          <w:lang w:val="es-CO"/>
        </w:rPr>
      </w:pPr>
    </w:p>
    <w:p w14:paraId="7796B9D9" w14:textId="5D398CCC" w:rsidR="00147F2C" w:rsidRDefault="00147F2C" w:rsidP="00D54888">
      <w:pPr>
        <w:pStyle w:val="Textoindependiente"/>
        <w:spacing w:after="0" w:line="240" w:lineRule="auto"/>
        <w:jc w:val="both"/>
        <w:rPr>
          <w:rFonts w:cs="Arial"/>
          <w:sz w:val="22"/>
          <w:lang w:val="es-CO"/>
        </w:rPr>
      </w:pPr>
      <w:r w:rsidRPr="00D54888">
        <w:rPr>
          <w:rFonts w:cs="Arial"/>
          <w:sz w:val="22"/>
          <w:lang w:val="es-CO"/>
        </w:rPr>
        <w:t>Las entidades deberán reportar mensualmente las transacciones individuales en efectivo iguales o superiores a Diez millones de pesos ($10.000.000) si es en moneda legal o cinco mil dólares de los Estados Unidos de América (US $5.000) o su equivalente en otras monedas, según la tasa de conversión a dólares americanos del día en que se realice la operación de acuerdo con la certificación de la TCRM que expida la Superintendencia Financiera de Colombia.</w:t>
      </w:r>
    </w:p>
    <w:p w14:paraId="03DB43AE" w14:textId="77777777" w:rsidR="00FF77D8" w:rsidRPr="00D54888" w:rsidRDefault="00FF77D8" w:rsidP="00D54888">
      <w:pPr>
        <w:pStyle w:val="Textoindependiente"/>
        <w:spacing w:after="0" w:line="240" w:lineRule="auto"/>
        <w:jc w:val="both"/>
        <w:rPr>
          <w:rFonts w:cs="Arial"/>
          <w:sz w:val="22"/>
          <w:lang w:val="es-CO"/>
        </w:rPr>
      </w:pPr>
    </w:p>
    <w:p w14:paraId="6F055FCE" w14:textId="77777777" w:rsidR="00147F2C" w:rsidRPr="00D54888" w:rsidRDefault="00147F2C" w:rsidP="00D54888">
      <w:pPr>
        <w:pStyle w:val="Textoindependiente"/>
        <w:spacing w:after="0" w:line="240" w:lineRule="auto"/>
        <w:jc w:val="both"/>
        <w:rPr>
          <w:rFonts w:cs="Arial"/>
          <w:sz w:val="22"/>
          <w:lang w:val="es-CO"/>
        </w:rPr>
      </w:pPr>
      <w:r w:rsidRPr="00D54888">
        <w:rPr>
          <w:rFonts w:cs="Arial"/>
          <w:sz w:val="22"/>
          <w:lang w:val="es-CO"/>
        </w:rPr>
        <w:t>Así mismo, deben reportar las transacciones individuales en efectivo realizadas por cuantías inferiores a las mencionadas anteriormente, que se realicen en una o varias oficinas, durante un (1) mes calendario, por o en beneficio de una misma persona y que en su conjunto igualen o superen los Cincuenta millones de pesos ($50.000.000) si es en moneda legal o cincuenta mil dólares de los Estados Unidos de Norteamérica (US $50.000) o su equivalente en otras monedas, según la tasa de conversión a dólares americanos del día en que se realice la operación, de acuerdo con la certificación de la TCRM que expida la Superintendencia Financiera de Colombia.</w:t>
      </w:r>
    </w:p>
    <w:p w14:paraId="20BDDDE7" w14:textId="77777777" w:rsidR="00FF77D8" w:rsidRDefault="00FF77D8" w:rsidP="00D54888">
      <w:pPr>
        <w:spacing w:after="0" w:line="240" w:lineRule="auto"/>
        <w:ind w:right="-288"/>
        <w:jc w:val="both"/>
        <w:rPr>
          <w:rFonts w:cs="Arial"/>
          <w:sz w:val="22"/>
        </w:rPr>
      </w:pPr>
    </w:p>
    <w:p w14:paraId="465CDD0D" w14:textId="368521B1" w:rsidR="00FF77D8" w:rsidRDefault="00FF77D8" w:rsidP="00D54888">
      <w:pPr>
        <w:spacing w:after="0" w:line="240" w:lineRule="auto"/>
        <w:jc w:val="both"/>
        <w:rPr>
          <w:rFonts w:cs="Arial"/>
          <w:sz w:val="22"/>
        </w:rPr>
      </w:pPr>
      <w:r w:rsidRPr="00FF77D8">
        <w:rPr>
          <w:rFonts w:cs="Arial"/>
          <w:sz w:val="22"/>
        </w:rPr>
        <w:t>Si durante el periodo de reporte no se presentó ninguna transacción, se deberá enviar un archivo que contenga cero (0) como registros de detalle.</w:t>
      </w:r>
    </w:p>
    <w:p w14:paraId="2C6A5E0A" w14:textId="77777777" w:rsidR="00FF77D8" w:rsidRDefault="00FF77D8" w:rsidP="00D54888">
      <w:pPr>
        <w:spacing w:after="0" w:line="240" w:lineRule="auto"/>
        <w:jc w:val="both"/>
        <w:rPr>
          <w:rFonts w:cs="Arial"/>
          <w:sz w:val="22"/>
        </w:rPr>
      </w:pPr>
    </w:p>
    <w:p w14:paraId="78C9B748" w14:textId="2EF69FCA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sz w:val="22"/>
        </w:rPr>
        <w:t xml:space="preserve">La información debe ser enviada por la Vicepresidencia Financiera a la Dirección Corporativa de Cumplimiento en el formato establecido en este instructivo, para que la Dirección de Cumplimiento envíe el reporte por medio del usuario SIREL a la UIAF. </w:t>
      </w:r>
    </w:p>
    <w:p w14:paraId="6D892D01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p w14:paraId="3B163F76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sz w:val="22"/>
        </w:rPr>
        <w:t xml:space="preserve">Antes de enviar la información, cada entidad debe verificar que ésta se encuentra completamente ajustada a las especificaciones exigidas en el respectivo documento técnico diseñado por la UIAF. </w:t>
      </w:r>
    </w:p>
    <w:p w14:paraId="5F8D5826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p w14:paraId="4C7B922E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sz w:val="22"/>
        </w:rPr>
        <w:t xml:space="preserve">Para el reporte de la información las entidades deben consultar el documento técnico dispuesto en la página web: </w:t>
      </w:r>
      <w:hyperlink r:id="rId8" w:history="1">
        <w:r w:rsidRPr="00D54888">
          <w:rPr>
            <w:rStyle w:val="Hipervnculo"/>
            <w:rFonts w:cs="Arial"/>
            <w:sz w:val="22"/>
          </w:rPr>
          <w:t>www.superfinanciera.gov.co</w:t>
        </w:r>
      </w:hyperlink>
      <w:r w:rsidRPr="00D54888">
        <w:rPr>
          <w:rFonts w:cs="Arial"/>
          <w:sz w:val="22"/>
        </w:rPr>
        <w:t xml:space="preserve"> en la sección Normativa/Índice de Reportes/Guías para el reporte de información/Documentos Técnicos, archivo “Transacciones en Efectivo - SIPLA”. </w:t>
      </w:r>
    </w:p>
    <w:p w14:paraId="3BA3C986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p w14:paraId="1576F937" w14:textId="14ADED85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sz w:val="22"/>
        </w:rPr>
        <w:t xml:space="preserve">Para ayudar al correcto diligenciamiento de la información solicitada, en la página Web de la UIAF </w:t>
      </w:r>
      <w:hyperlink r:id="rId9" w:history="1">
        <w:r w:rsidRPr="00D54888">
          <w:rPr>
            <w:rFonts w:cs="Arial"/>
            <w:color w:val="0000FF"/>
            <w:sz w:val="22"/>
            <w:u w:val="single"/>
          </w:rPr>
          <w:t>www.uiaf.gov.co</w:t>
        </w:r>
      </w:hyperlink>
      <w:r w:rsidRPr="00D54888">
        <w:rPr>
          <w:rFonts w:cs="Arial"/>
          <w:sz w:val="22"/>
        </w:rPr>
        <w:t xml:space="preserve"> podrá descargar: Codificación DANE para departamentos y </w:t>
      </w:r>
      <w:r w:rsidR="00FF77D8" w:rsidRPr="00D54888">
        <w:rPr>
          <w:rFonts w:cs="Arial"/>
          <w:sz w:val="22"/>
        </w:rPr>
        <w:lastRenderedPageBreak/>
        <w:t>municipios, Instrucciones</w:t>
      </w:r>
      <w:r w:rsidRPr="00D54888">
        <w:rPr>
          <w:rFonts w:cs="Arial"/>
          <w:sz w:val="22"/>
        </w:rPr>
        <w:t xml:space="preserve"> para el correcto diligenciamiento de </w:t>
      </w:r>
      <w:r w:rsidR="00FF77D8" w:rsidRPr="00D54888">
        <w:rPr>
          <w:rFonts w:cs="Arial"/>
          <w:sz w:val="22"/>
        </w:rPr>
        <w:t xml:space="preserve">direcciones </w:t>
      </w:r>
      <w:proofErr w:type="gramStart"/>
      <w:r w:rsidR="00FF77D8" w:rsidRPr="00D54888">
        <w:rPr>
          <w:rFonts w:cs="Arial"/>
          <w:sz w:val="22"/>
        </w:rPr>
        <w:t>y</w:t>
      </w:r>
      <w:r w:rsidRPr="00D54888">
        <w:rPr>
          <w:rFonts w:cs="Arial"/>
          <w:sz w:val="22"/>
        </w:rPr>
        <w:t xml:space="preserve">  Archivo</w:t>
      </w:r>
      <w:proofErr w:type="gramEnd"/>
      <w:r w:rsidRPr="00D54888">
        <w:rPr>
          <w:rFonts w:cs="Arial"/>
          <w:sz w:val="22"/>
        </w:rPr>
        <w:t xml:space="preserve"> plano de ejemplo  que sirve como guía para el diseño y construcción del archivo plano requerido.</w:t>
      </w:r>
    </w:p>
    <w:p w14:paraId="10437D2A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p w14:paraId="082560FE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b/>
          <w:sz w:val="22"/>
        </w:rPr>
      </w:pPr>
    </w:p>
    <w:p w14:paraId="1D06B49C" w14:textId="0D63E3BC" w:rsidR="00147F2C" w:rsidRPr="00554941" w:rsidRDefault="00147F2C" w:rsidP="00554941">
      <w:pPr>
        <w:pStyle w:val="Textoindependiente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22"/>
        </w:rPr>
      </w:pPr>
      <w:r w:rsidRPr="00554941">
        <w:rPr>
          <w:rFonts w:cs="Arial"/>
          <w:b/>
          <w:bCs/>
          <w:color w:val="0070C0"/>
          <w:sz w:val="22"/>
          <w:lang w:val="es-CO"/>
        </w:rPr>
        <w:t>ENCABEZADO</w:t>
      </w:r>
    </w:p>
    <w:p w14:paraId="254B9153" w14:textId="77777777" w:rsidR="00147F2C" w:rsidRPr="00D54888" w:rsidRDefault="00147F2C" w:rsidP="00D54888">
      <w:pPr>
        <w:spacing w:after="0" w:line="240" w:lineRule="auto"/>
        <w:ind w:right="96"/>
        <w:jc w:val="both"/>
        <w:rPr>
          <w:rFonts w:cs="Arial"/>
          <w:b/>
          <w:sz w:val="22"/>
        </w:rPr>
      </w:pPr>
    </w:p>
    <w:p w14:paraId="5F12F005" w14:textId="77777777" w:rsidR="00147F2C" w:rsidRPr="00D54888" w:rsidRDefault="00147F2C" w:rsidP="00D54888">
      <w:pPr>
        <w:spacing w:after="0" w:line="240" w:lineRule="auto"/>
        <w:ind w:right="96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t xml:space="preserve">Entidad: </w:t>
      </w:r>
      <w:r w:rsidRPr="00D54888">
        <w:rPr>
          <w:rFonts w:cs="Arial"/>
          <w:sz w:val="22"/>
        </w:rPr>
        <w:t xml:space="preserve">Identificación de la entidad </w:t>
      </w:r>
      <w:proofErr w:type="spellStart"/>
      <w:r w:rsidRPr="00D54888">
        <w:rPr>
          <w:rFonts w:cs="Arial"/>
          <w:sz w:val="22"/>
        </w:rPr>
        <w:t>reportante</w:t>
      </w:r>
      <w:proofErr w:type="spellEnd"/>
      <w:r w:rsidRPr="00D54888">
        <w:rPr>
          <w:rFonts w:cs="Arial"/>
          <w:sz w:val="22"/>
        </w:rPr>
        <w:t>. Indicando sector (03), Tipo y Código de la entidad asignado por la SFC.</w:t>
      </w:r>
    </w:p>
    <w:p w14:paraId="748EEBF8" w14:textId="77777777" w:rsidR="00147F2C" w:rsidRPr="00D54888" w:rsidRDefault="00147F2C" w:rsidP="00D54888">
      <w:pPr>
        <w:spacing w:after="0" w:line="240" w:lineRule="auto"/>
        <w:ind w:right="96"/>
        <w:jc w:val="both"/>
        <w:rPr>
          <w:rFonts w:cs="Arial"/>
          <w:sz w:val="22"/>
        </w:rPr>
      </w:pPr>
    </w:p>
    <w:p w14:paraId="29FF8879" w14:textId="77777777" w:rsidR="00147F2C" w:rsidRPr="00D54888" w:rsidRDefault="00147F2C" w:rsidP="00D54888">
      <w:pPr>
        <w:spacing w:after="0" w:line="240" w:lineRule="auto"/>
        <w:ind w:right="96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t xml:space="preserve">Fecha de corte:  </w:t>
      </w:r>
      <w:r w:rsidRPr="00D54888">
        <w:rPr>
          <w:rFonts w:cs="Arial"/>
          <w:sz w:val="22"/>
        </w:rPr>
        <w:t xml:space="preserve"> Fecha del corte bajo formato AAAA-MM-DD y corresponde al último día del mes reportado. </w:t>
      </w:r>
    </w:p>
    <w:p w14:paraId="4B235BB4" w14:textId="77777777" w:rsidR="00147F2C" w:rsidRPr="00D54888" w:rsidRDefault="00147F2C" w:rsidP="00D54888">
      <w:pPr>
        <w:spacing w:after="0" w:line="240" w:lineRule="auto"/>
        <w:ind w:right="96"/>
        <w:jc w:val="both"/>
        <w:rPr>
          <w:rFonts w:cs="Arial"/>
          <w:sz w:val="22"/>
        </w:rPr>
      </w:pPr>
    </w:p>
    <w:p w14:paraId="2681E8C0" w14:textId="77777777" w:rsidR="00147F2C" w:rsidRPr="00D54888" w:rsidRDefault="00147F2C" w:rsidP="00D54888">
      <w:pPr>
        <w:spacing w:after="0" w:line="240" w:lineRule="auto"/>
        <w:ind w:right="96"/>
        <w:jc w:val="both"/>
        <w:rPr>
          <w:rFonts w:cs="Arial"/>
          <w:sz w:val="22"/>
        </w:rPr>
      </w:pPr>
      <w:r w:rsidRPr="00D54888">
        <w:rPr>
          <w:rFonts w:cs="Arial"/>
          <w:sz w:val="22"/>
        </w:rPr>
        <w:t xml:space="preserve"> </w:t>
      </w:r>
    </w:p>
    <w:p w14:paraId="60CAD7DA" w14:textId="4C246B14" w:rsidR="00147F2C" w:rsidRPr="00554941" w:rsidRDefault="00147F2C" w:rsidP="00554941">
      <w:pPr>
        <w:pStyle w:val="Prrafodelista"/>
        <w:numPr>
          <w:ilvl w:val="0"/>
          <w:numId w:val="2"/>
        </w:numPr>
        <w:spacing w:after="0" w:line="240" w:lineRule="auto"/>
        <w:ind w:right="96"/>
        <w:jc w:val="both"/>
        <w:outlineLvl w:val="0"/>
        <w:rPr>
          <w:rFonts w:cs="Arial"/>
          <w:b/>
          <w:color w:val="0070C0"/>
          <w:sz w:val="22"/>
        </w:rPr>
      </w:pPr>
      <w:r w:rsidRPr="00554941">
        <w:rPr>
          <w:rFonts w:cs="Arial"/>
          <w:b/>
          <w:color w:val="0070C0"/>
          <w:sz w:val="22"/>
        </w:rPr>
        <w:t>CUERPO DEL FORMATO</w:t>
      </w:r>
    </w:p>
    <w:p w14:paraId="60C7B8AF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p w14:paraId="69050064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t>Columna 1 - Fecha de la transacción</w:t>
      </w:r>
      <w:r w:rsidRPr="00D54888">
        <w:rPr>
          <w:rFonts w:cs="Arial"/>
          <w:sz w:val="22"/>
        </w:rPr>
        <w:t>: Se registra la fecha en que se realizó la transacción bajo el formato AAAA- MM-DD.</w:t>
      </w:r>
    </w:p>
    <w:p w14:paraId="7FECEEF7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p w14:paraId="3F98767D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t>Columna 2 - Valor de la transacción</w:t>
      </w:r>
      <w:r w:rsidRPr="00D54888">
        <w:rPr>
          <w:rFonts w:cs="Arial"/>
          <w:sz w:val="22"/>
        </w:rPr>
        <w:t>: Se registra, en pesos sin decimales, el valor de la transacción realizada. En el caso de que se haya efectuado en moneda extranjera, se debe convertir a pesos expresada con la TCRM vigente para el día en que se realizó la transacción certificada por la SFC.</w:t>
      </w:r>
    </w:p>
    <w:p w14:paraId="57065D85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p w14:paraId="2A3E956E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t>Columna 3 - Tipo Moneda</w:t>
      </w:r>
      <w:r w:rsidRPr="00D54888">
        <w:rPr>
          <w:rFonts w:cs="Arial"/>
          <w:sz w:val="22"/>
        </w:rPr>
        <w:t>: Se registra la moneda en que se efectuó la transacción, de acuerdo con los siguientes códigos: 1 = Moneda nacional, 2 = Moneda extranjera.</w:t>
      </w:r>
    </w:p>
    <w:p w14:paraId="3DF755D5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p w14:paraId="54A4A10C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t>Columna 4 - Código de la Oficina</w:t>
      </w:r>
      <w:r w:rsidRPr="00D54888">
        <w:rPr>
          <w:rFonts w:cs="Arial"/>
          <w:sz w:val="22"/>
        </w:rPr>
        <w:t>: Se registra el código asignado por la entidad a la oficina o sucursal donde se realiza la transacción</w:t>
      </w:r>
    </w:p>
    <w:p w14:paraId="4AC32CF0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p w14:paraId="3C9FDC63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t>Columna 5 - Tipo de producto</w:t>
      </w:r>
      <w:r w:rsidRPr="00D54888">
        <w:rPr>
          <w:rFonts w:cs="Arial"/>
          <w:sz w:val="22"/>
        </w:rPr>
        <w:t>: Se diligencia el código del producto mediante el cual se efectuó la transacción.</w:t>
      </w:r>
    </w:p>
    <w:p w14:paraId="5BD69CB4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p w14:paraId="53467DF4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t>Columna 6 - Tipo Transacción</w:t>
      </w:r>
      <w:r w:rsidRPr="00D54888">
        <w:rPr>
          <w:rFonts w:cs="Arial"/>
          <w:sz w:val="22"/>
        </w:rPr>
        <w:t>: Se diligencia el código del tipo de transacción efectuada, así: 1=Débito (si el inversionista recibe dinero) y 2= Crédito (si el inversionista entrega dinero)</w:t>
      </w:r>
    </w:p>
    <w:p w14:paraId="525AEE4E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sz w:val="22"/>
        </w:rPr>
        <w:t xml:space="preserve"> </w:t>
      </w:r>
    </w:p>
    <w:p w14:paraId="0574F910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t>Columna 7 - Número de la cuenta</w:t>
      </w:r>
      <w:r w:rsidRPr="00D54888">
        <w:rPr>
          <w:rFonts w:cs="Arial"/>
          <w:sz w:val="22"/>
        </w:rPr>
        <w:t>: Se registra el número que identifica la cuenta o producto, sin incluir guiones, espacios en blanco, ni otro tipo de separadores. Si no existe colocar 1.</w:t>
      </w:r>
    </w:p>
    <w:p w14:paraId="73837C4D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p w14:paraId="16449D99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t>Columna 8 - Tipo de Identificación</w:t>
      </w:r>
      <w:r w:rsidRPr="00D54888">
        <w:rPr>
          <w:rFonts w:cs="Arial"/>
          <w:sz w:val="22"/>
        </w:rPr>
        <w:t>: Se debe registrar el tipo de documento o dato de identificación del titular. Los códigos a utilizar son: 1=Cédula, 2=Cédula extranjería, 3=</w:t>
      </w:r>
      <w:proofErr w:type="spellStart"/>
      <w:proofErr w:type="gramStart"/>
      <w:r w:rsidRPr="00D54888">
        <w:rPr>
          <w:rFonts w:cs="Arial"/>
          <w:sz w:val="22"/>
        </w:rPr>
        <w:t>Nit</w:t>
      </w:r>
      <w:proofErr w:type="spellEnd"/>
      <w:r w:rsidRPr="00D54888">
        <w:rPr>
          <w:rFonts w:cs="Arial"/>
          <w:sz w:val="22"/>
        </w:rPr>
        <w:t>,  4</w:t>
      </w:r>
      <w:proofErr w:type="gramEnd"/>
      <w:r w:rsidRPr="00D54888">
        <w:rPr>
          <w:rFonts w:cs="Arial"/>
          <w:sz w:val="22"/>
        </w:rPr>
        <w:t>=Tarjeta de identidad,  5=Pasaporte, 6=Sociedad extranjera sin NIT en Colombia y 8=NUIP.</w:t>
      </w:r>
    </w:p>
    <w:p w14:paraId="615EA15D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b/>
          <w:sz w:val="22"/>
        </w:rPr>
      </w:pPr>
    </w:p>
    <w:p w14:paraId="06616220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lastRenderedPageBreak/>
        <w:t>Columna 9 - Número de Identificación</w:t>
      </w:r>
      <w:r w:rsidRPr="00D54888">
        <w:rPr>
          <w:rFonts w:cs="Arial"/>
          <w:sz w:val="22"/>
        </w:rPr>
        <w:t xml:space="preserve">: Se debe indicar el número del documento de identificación del titular.  </w:t>
      </w:r>
    </w:p>
    <w:p w14:paraId="60FE2A55" w14:textId="77777777" w:rsidR="00147F2C" w:rsidRPr="00D54888" w:rsidRDefault="00147F2C" w:rsidP="00D54888">
      <w:pPr>
        <w:spacing w:after="0" w:line="240" w:lineRule="auto"/>
        <w:jc w:val="both"/>
        <w:rPr>
          <w:rFonts w:cs="Arial"/>
          <w:b/>
          <w:sz w:val="22"/>
        </w:rPr>
      </w:pPr>
    </w:p>
    <w:p w14:paraId="11AAEE60" w14:textId="4B781F21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  <w:r w:rsidRPr="00D54888">
        <w:rPr>
          <w:rFonts w:cs="Arial"/>
          <w:b/>
          <w:sz w:val="22"/>
        </w:rPr>
        <w:t>Columna 10 - Código Municipio</w:t>
      </w:r>
      <w:r w:rsidRPr="00D54888">
        <w:rPr>
          <w:rFonts w:cs="Arial"/>
          <w:sz w:val="22"/>
        </w:rPr>
        <w:t xml:space="preserve">: Se debe indicar el código del municipio donde se efectuó la transacción, de acuerdo con la codificación del Departamento Nacional de Estadística DANE. </w:t>
      </w:r>
    </w:p>
    <w:p w14:paraId="5A4F162B" w14:textId="27126004" w:rsidR="00147F2C" w:rsidRPr="00D54888" w:rsidRDefault="00147F2C" w:rsidP="00D54888">
      <w:pPr>
        <w:spacing w:after="0" w:line="240" w:lineRule="auto"/>
        <w:jc w:val="both"/>
        <w:rPr>
          <w:rFonts w:cs="Arial"/>
          <w:sz w:val="22"/>
        </w:rPr>
      </w:pP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903"/>
        <w:gridCol w:w="836"/>
        <w:gridCol w:w="836"/>
        <w:gridCol w:w="836"/>
        <w:gridCol w:w="903"/>
        <w:gridCol w:w="836"/>
        <w:gridCol w:w="959"/>
        <w:gridCol w:w="959"/>
        <w:gridCol w:w="908"/>
        <w:gridCol w:w="146"/>
      </w:tblGrid>
      <w:tr w:rsidR="00147F2C" w:rsidRPr="00D54888" w14:paraId="1DBE17BF" w14:textId="77777777" w:rsidTr="00554941">
        <w:trPr>
          <w:gridAfter w:val="1"/>
          <w:wAfter w:w="82" w:type="pct"/>
          <w:trHeight w:val="330"/>
        </w:trPr>
        <w:tc>
          <w:tcPr>
            <w:tcW w:w="491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9723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b/>
                <w:bCs/>
                <w:sz w:val="14"/>
                <w:szCs w:val="14"/>
                <w:lang w:eastAsia="es-CO"/>
              </w:rPr>
              <w:t xml:space="preserve">INFORMACIÓN DE TRANSACCIONES EN EFECTIVO </w:t>
            </w:r>
            <w:proofErr w:type="gramStart"/>
            <w:r w:rsidRPr="00D54888">
              <w:rPr>
                <w:rFonts w:cs="Arial"/>
                <w:b/>
                <w:bCs/>
                <w:sz w:val="14"/>
                <w:szCs w:val="14"/>
                <w:lang w:eastAsia="es-CO"/>
              </w:rPr>
              <w:t>-  SIPLA</w:t>
            </w:r>
            <w:proofErr w:type="gramEnd"/>
          </w:p>
        </w:tc>
      </w:tr>
      <w:tr w:rsidR="00147F2C" w:rsidRPr="00D54888" w14:paraId="7894668E" w14:textId="77777777" w:rsidTr="00554941">
        <w:trPr>
          <w:gridAfter w:val="1"/>
          <w:wAfter w:w="82" w:type="pct"/>
          <w:trHeight w:val="267"/>
        </w:trPr>
        <w:tc>
          <w:tcPr>
            <w:tcW w:w="491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C1CC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b/>
                <w:bCs/>
                <w:sz w:val="14"/>
                <w:szCs w:val="14"/>
                <w:lang w:eastAsia="es-CO"/>
              </w:rPr>
              <w:t xml:space="preserve">PARTE III - TÍTULO I – CAPÍTULO VII </w:t>
            </w:r>
          </w:p>
        </w:tc>
      </w:tr>
      <w:tr w:rsidR="00554941" w:rsidRPr="00D54888" w14:paraId="70789D1E" w14:textId="77777777" w:rsidTr="00554941">
        <w:trPr>
          <w:gridAfter w:val="1"/>
          <w:wAfter w:w="82" w:type="pct"/>
          <w:trHeight w:val="72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3F4F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9EED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D33A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57A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F601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78A7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4E9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EB1B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4A31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1C67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</w:tr>
      <w:tr w:rsidR="00554941" w:rsidRPr="00D54888" w14:paraId="45A8AE28" w14:textId="77777777" w:rsidTr="00554941">
        <w:trPr>
          <w:gridAfter w:val="1"/>
          <w:wAfter w:w="82" w:type="pct"/>
          <w:trHeight w:val="267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1EC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57A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b/>
                <w:bCs/>
                <w:sz w:val="14"/>
                <w:szCs w:val="14"/>
                <w:lang w:eastAsia="es-CO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0B86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E1FB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2CE7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8824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87F9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2C74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458B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B272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</w:tr>
      <w:tr w:rsidR="00554941" w:rsidRPr="00D54888" w14:paraId="63D2EA54" w14:textId="77777777" w:rsidTr="00554941">
        <w:trPr>
          <w:gridAfter w:val="1"/>
          <w:wAfter w:w="82" w:type="pct"/>
          <w:trHeight w:val="267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2033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b/>
                <w:bCs/>
                <w:sz w:val="14"/>
                <w:szCs w:val="14"/>
                <w:lang w:eastAsia="es-CO"/>
              </w:rPr>
              <w:t>ENTIDAD: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4567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________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6A71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________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BB6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________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D14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3AC4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2427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15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D9CA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b/>
                <w:bCs/>
                <w:sz w:val="14"/>
                <w:szCs w:val="14"/>
                <w:lang w:eastAsia="es-CO"/>
              </w:rPr>
              <w:t>FECHA DE CORTE:   _______________</w:t>
            </w:r>
          </w:p>
        </w:tc>
      </w:tr>
      <w:tr w:rsidR="00554941" w:rsidRPr="00D54888" w14:paraId="1659AC8F" w14:textId="77777777" w:rsidTr="00554941">
        <w:trPr>
          <w:gridAfter w:val="1"/>
          <w:wAfter w:w="82" w:type="pct"/>
          <w:trHeight w:val="267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9174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C90F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b/>
                <w:bCs/>
                <w:sz w:val="14"/>
                <w:szCs w:val="14"/>
                <w:lang w:eastAsia="es-CO"/>
              </w:rPr>
              <w:t>SECTOR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DF2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b/>
                <w:bCs/>
                <w:sz w:val="14"/>
                <w:szCs w:val="14"/>
                <w:lang w:eastAsia="es-CO"/>
              </w:rPr>
              <w:t xml:space="preserve">   TIPO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9387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b/>
                <w:bCs/>
                <w:sz w:val="14"/>
                <w:szCs w:val="14"/>
                <w:lang w:eastAsia="es-CO"/>
              </w:rPr>
              <w:t>CODIGO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A1F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1D6D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A33C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F6F5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FDC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b/>
                <w:bCs/>
                <w:sz w:val="14"/>
                <w:szCs w:val="14"/>
                <w:lang w:eastAsia="es-CO"/>
              </w:rPr>
              <w:t xml:space="preserve">                  AAAA-MM-DD</w:t>
            </w:r>
          </w:p>
        </w:tc>
      </w:tr>
      <w:tr w:rsidR="00147F2C" w:rsidRPr="00D54888" w14:paraId="7B46F258" w14:textId="77777777" w:rsidTr="00554941">
        <w:trPr>
          <w:gridAfter w:val="1"/>
          <w:wAfter w:w="82" w:type="pct"/>
          <w:trHeight w:val="78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9C74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D1F4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19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3FE1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418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FE4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92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35E3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</w:tr>
      <w:tr w:rsidR="00554941" w:rsidRPr="00D54888" w14:paraId="75952871" w14:textId="77777777" w:rsidTr="00554941">
        <w:trPr>
          <w:gridAfter w:val="1"/>
          <w:wAfter w:w="82" w:type="pct"/>
          <w:trHeight w:val="282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129A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88DF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E4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2DA3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2A6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1922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E420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70FF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E185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0F5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</w:tr>
      <w:tr w:rsidR="00554941" w:rsidRPr="00D54888" w14:paraId="412DBD17" w14:textId="77777777" w:rsidTr="00554941">
        <w:trPr>
          <w:gridAfter w:val="1"/>
          <w:wAfter w:w="82" w:type="pct"/>
          <w:trHeight w:val="491"/>
        </w:trPr>
        <w:tc>
          <w:tcPr>
            <w:tcW w:w="46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7766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Fecha</w:t>
            </w:r>
          </w:p>
        </w:tc>
        <w:tc>
          <w:tcPr>
            <w:tcW w:w="504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8A1A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Valor de la Transacción</w:t>
            </w:r>
          </w:p>
        </w:tc>
        <w:tc>
          <w:tcPr>
            <w:tcW w:w="467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DFA3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Moneda</w:t>
            </w:r>
          </w:p>
        </w:tc>
        <w:tc>
          <w:tcPr>
            <w:tcW w:w="467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209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Código de la Oficina</w:t>
            </w:r>
          </w:p>
        </w:tc>
        <w:tc>
          <w:tcPr>
            <w:tcW w:w="467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3A9A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Tipo de Producto</w:t>
            </w:r>
          </w:p>
        </w:tc>
        <w:tc>
          <w:tcPr>
            <w:tcW w:w="504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C5A4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Tipo Transacción</w:t>
            </w:r>
          </w:p>
        </w:tc>
        <w:tc>
          <w:tcPr>
            <w:tcW w:w="467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EB0F80D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Número de la Cuenta</w:t>
            </w:r>
          </w:p>
        </w:tc>
        <w:tc>
          <w:tcPr>
            <w:tcW w:w="535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628E28A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Tipo Identificación</w:t>
            </w:r>
          </w:p>
        </w:tc>
        <w:tc>
          <w:tcPr>
            <w:tcW w:w="535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9879D79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Número Identificación</w:t>
            </w:r>
          </w:p>
        </w:tc>
        <w:tc>
          <w:tcPr>
            <w:tcW w:w="506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B126E3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Código del Municipio</w:t>
            </w:r>
          </w:p>
        </w:tc>
      </w:tr>
      <w:tr w:rsidR="00554941" w:rsidRPr="00D54888" w14:paraId="3C7A071A" w14:textId="77777777" w:rsidTr="00554941">
        <w:trPr>
          <w:trHeight w:val="25"/>
        </w:trPr>
        <w:tc>
          <w:tcPr>
            <w:tcW w:w="46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BBE10B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B513A0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BEB68B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6DCF0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AC4C43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F65E77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D92B095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F8D043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FE6B140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6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02AE234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CBC5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22"/>
                <w:lang w:eastAsia="es-CO"/>
              </w:rPr>
            </w:pPr>
          </w:p>
        </w:tc>
      </w:tr>
      <w:tr w:rsidR="00554941" w:rsidRPr="00D54888" w14:paraId="34636A5E" w14:textId="77777777" w:rsidTr="00554941">
        <w:trPr>
          <w:trHeight w:val="282"/>
        </w:trPr>
        <w:tc>
          <w:tcPr>
            <w:tcW w:w="46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55AD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08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49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55D8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336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105D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0DB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78C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657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3BC47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71ED36FD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22"/>
                <w:lang w:eastAsia="es-CO"/>
              </w:rPr>
            </w:pPr>
          </w:p>
        </w:tc>
      </w:tr>
      <w:tr w:rsidR="00554941" w:rsidRPr="00D54888" w14:paraId="0132EC0B" w14:textId="77777777" w:rsidTr="00554941">
        <w:trPr>
          <w:trHeight w:val="267"/>
        </w:trPr>
        <w:tc>
          <w:tcPr>
            <w:tcW w:w="46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5B3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5DCB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F73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C4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30BC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BA6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07F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CA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5E5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990E9C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01D2708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22"/>
                <w:lang w:eastAsia="es-CO"/>
              </w:rPr>
            </w:pPr>
          </w:p>
        </w:tc>
      </w:tr>
      <w:tr w:rsidR="00554941" w:rsidRPr="00D54888" w14:paraId="24991BED" w14:textId="77777777" w:rsidTr="00554941">
        <w:trPr>
          <w:trHeight w:val="267"/>
        </w:trPr>
        <w:tc>
          <w:tcPr>
            <w:tcW w:w="46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1A0C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03BD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804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30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E09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49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0D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84D3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790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8BF9D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5EFCD58B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22"/>
                <w:lang w:eastAsia="es-CO"/>
              </w:rPr>
            </w:pPr>
          </w:p>
        </w:tc>
      </w:tr>
      <w:tr w:rsidR="00554941" w:rsidRPr="00D54888" w14:paraId="6AFDAE82" w14:textId="77777777" w:rsidTr="00554941">
        <w:trPr>
          <w:trHeight w:val="267"/>
        </w:trPr>
        <w:tc>
          <w:tcPr>
            <w:tcW w:w="46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1231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9308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5A57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C3E7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37FA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6176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DE95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77D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CB0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BA8374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7C51D8F8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22"/>
                <w:lang w:eastAsia="es-CO"/>
              </w:rPr>
            </w:pPr>
          </w:p>
        </w:tc>
      </w:tr>
      <w:tr w:rsidR="00554941" w:rsidRPr="00D54888" w14:paraId="747DF255" w14:textId="77777777" w:rsidTr="00554941">
        <w:trPr>
          <w:trHeight w:val="267"/>
        </w:trPr>
        <w:tc>
          <w:tcPr>
            <w:tcW w:w="46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9A5A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428A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BC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8E30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9E0D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5808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F66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4123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7AF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EB7B0A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29DBE8C7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22"/>
                <w:lang w:eastAsia="es-CO"/>
              </w:rPr>
            </w:pPr>
          </w:p>
        </w:tc>
      </w:tr>
      <w:tr w:rsidR="00554941" w:rsidRPr="00D54888" w14:paraId="558F9896" w14:textId="77777777" w:rsidTr="00554941">
        <w:trPr>
          <w:trHeight w:val="267"/>
        </w:trPr>
        <w:tc>
          <w:tcPr>
            <w:tcW w:w="46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121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6858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B25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F61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4B23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2A9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1DA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F2F8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E7B7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22263A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2E217B9A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22"/>
                <w:lang w:eastAsia="es-CO"/>
              </w:rPr>
            </w:pPr>
          </w:p>
        </w:tc>
      </w:tr>
      <w:tr w:rsidR="00554941" w:rsidRPr="00D54888" w14:paraId="7D6640A4" w14:textId="77777777" w:rsidTr="00554941">
        <w:trPr>
          <w:trHeight w:val="282"/>
        </w:trPr>
        <w:tc>
          <w:tcPr>
            <w:tcW w:w="46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3F0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E1D0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C82D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C9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08A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87F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2C39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99C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CE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E0C39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31BB66DF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22"/>
                <w:lang w:eastAsia="es-CO"/>
              </w:rPr>
            </w:pPr>
          </w:p>
        </w:tc>
      </w:tr>
      <w:tr w:rsidR="00554941" w:rsidRPr="00D54888" w14:paraId="2C442168" w14:textId="77777777" w:rsidTr="00554941">
        <w:trPr>
          <w:trHeight w:val="170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64B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08AF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E876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3E7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8EC4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B160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5DE2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6ED0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586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5DA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14"/>
                <w:szCs w:val="14"/>
                <w:lang w:eastAsia="es-CO"/>
              </w:rPr>
            </w:pPr>
          </w:p>
        </w:tc>
        <w:tc>
          <w:tcPr>
            <w:tcW w:w="82" w:type="pct"/>
            <w:vAlign w:val="center"/>
            <w:hideMark/>
          </w:tcPr>
          <w:p w14:paraId="05CD33AD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22"/>
                <w:lang w:eastAsia="es-CO"/>
              </w:rPr>
            </w:pPr>
          </w:p>
        </w:tc>
      </w:tr>
      <w:tr w:rsidR="00554941" w:rsidRPr="00D54888" w14:paraId="22062415" w14:textId="77777777" w:rsidTr="00554941">
        <w:trPr>
          <w:trHeight w:val="98"/>
        </w:trPr>
        <w:tc>
          <w:tcPr>
            <w:tcW w:w="46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570A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1</w:t>
            </w:r>
          </w:p>
        </w:tc>
        <w:tc>
          <w:tcPr>
            <w:tcW w:w="504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06AE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2</w:t>
            </w:r>
          </w:p>
        </w:tc>
        <w:tc>
          <w:tcPr>
            <w:tcW w:w="46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1834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46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5850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4</w:t>
            </w:r>
          </w:p>
        </w:tc>
        <w:tc>
          <w:tcPr>
            <w:tcW w:w="46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AB3C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5</w:t>
            </w:r>
          </w:p>
        </w:tc>
        <w:tc>
          <w:tcPr>
            <w:tcW w:w="504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0326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6</w:t>
            </w:r>
          </w:p>
        </w:tc>
        <w:tc>
          <w:tcPr>
            <w:tcW w:w="46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4ED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7</w:t>
            </w:r>
          </w:p>
        </w:tc>
        <w:tc>
          <w:tcPr>
            <w:tcW w:w="53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621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8</w:t>
            </w:r>
          </w:p>
        </w:tc>
        <w:tc>
          <w:tcPr>
            <w:tcW w:w="53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DE9E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9</w:t>
            </w:r>
          </w:p>
        </w:tc>
        <w:tc>
          <w:tcPr>
            <w:tcW w:w="50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E22C57" w14:textId="77777777" w:rsidR="00147F2C" w:rsidRPr="00D54888" w:rsidRDefault="00147F2C" w:rsidP="00D5488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es-CO"/>
              </w:rPr>
            </w:pPr>
            <w:r w:rsidRPr="00D54888">
              <w:rPr>
                <w:rFonts w:cs="Arial"/>
                <w:sz w:val="14"/>
                <w:szCs w:val="14"/>
                <w:lang w:eastAsia="es-CO"/>
              </w:rPr>
              <w:t>15</w:t>
            </w:r>
          </w:p>
        </w:tc>
        <w:tc>
          <w:tcPr>
            <w:tcW w:w="82" w:type="pct"/>
            <w:vAlign w:val="center"/>
            <w:hideMark/>
          </w:tcPr>
          <w:p w14:paraId="2CCBD063" w14:textId="77777777" w:rsidR="00147F2C" w:rsidRPr="00D54888" w:rsidRDefault="00147F2C" w:rsidP="00D54888">
            <w:pPr>
              <w:spacing w:after="0" w:line="240" w:lineRule="auto"/>
              <w:rPr>
                <w:rFonts w:cs="Arial"/>
                <w:sz w:val="22"/>
                <w:lang w:eastAsia="es-CO"/>
              </w:rPr>
            </w:pPr>
          </w:p>
        </w:tc>
      </w:tr>
    </w:tbl>
    <w:p w14:paraId="60A3035B" w14:textId="77777777" w:rsidR="00147F2C" w:rsidRPr="00D54888" w:rsidRDefault="00147F2C" w:rsidP="00D54888">
      <w:pPr>
        <w:spacing w:after="0" w:line="240" w:lineRule="auto"/>
        <w:rPr>
          <w:rFonts w:cs="Arial"/>
          <w:b/>
          <w:sz w:val="22"/>
        </w:rPr>
      </w:pPr>
    </w:p>
    <w:p w14:paraId="7811B547" w14:textId="77777777" w:rsidR="00DB4A8B" w:rsidRPr="00D54888" w:rsidRDefault="00DB4A8B" w:rsidP="00D54888">
      <w:pPr>
        <w:pStyle w:val="Textoindependiente"/>
        <w:spacing w:after="0" w:line="240" w:lineRule="auto"/>
        <w:ind w:left="360"/>
        <w:rPr>
          <w:rFonts w:cs="Arial"/>
          <w:i/>
          <w:sz w:val="22"/>
          <w:lang w:val="es-CO"/>
        </w:rPr>
      </w:pPr>
    </w:p>
    <w:p w14:paraId="71839D58" w14:textId="77777777" w:rsidR="38D72EEC" w:rsidRPr="00554941" w:rsidRDefault="38D72EEC" w:rsidP="00554941">
      <w:pPr>
        <w:pStyle w:val="Ttulo2"/>
      </w:pPr>
      <w:r w:rsidRPr="00554941">
        <w:t>DEFINICIONES Y SIGLAS</w:t>
      </w:r>
    </w:p>
    <w:p w14:paraId="2945879D" w14:textId="77777777" w:rsidR="00A566CB" w:rsidRDefault="00A566CB" w:rsidP="00A566CB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eastAsia="Arial" w:cs="Arial"/>
          <w:bCs/>
          <w:sz w:val="22"/>
        </w:rPr>
      </w:pPr>
    </w:p>
    <w:p w14:paraId="3DB884A8" w14:textId="19172DD2" w:rsidR="00A566CB" w:rsidRPr="00081EF9" w:rsidRDefault="00A566CB" w:rsidP="00A566CB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eastAsia="Arial" w:cs="Arial"/>
          <w:b/>
          <w:color w:val="00B050"/>
          <w:sz w:val="22"/>
        </w:rPr>
      </w:pPr>
      <w:r>
        <w:rPr>
          <w:rFonts w:eastAsia="Arial" w:cs="Arial"/>
          <w:bCs/>
          <w:sz w:val="22"/>
        </w:rPr>
        <w:t xml:space="preserve">Aplica las definiciones y siglas del documento </w:t>
      </w:r>
      <w:r w:rsidRPr="00081EF9">
        <w:rPr>
          <w:rFonts w:eastAsia="Arial" w:cs="Arial"/>
          <w:b/>
          <w:color w:val="00B050"/>
          <w:sz w:val="22"/>
        </w:rPr>
        <w:t>CUM-MAN-001 Manual para la prevención y control del lavado de activos, financiación del terrorismo y el financiamiento de la proliferación de armas de destrucción masiva.</w:t>
      </w:r>
    </w:p>
    <w:p w14:paraId="3C42D2C0" w14:textId="5AA865C0" w:rsidR="38D72EEC" w:rsidRPr="00D54888" w:rsidRDefault="38D72EEC" w:rsidP="00D54888">
      <w:pPr>
        <w:spacing w:after="0" w:line="240" w:lineRule="auto"/>
        <w:rPr>
          <w:rFonts w:cs="Arial"/>
          <w:sz w:val="22"/>
        </w:rPr>
      </w:pPr>
    </w:p>
    <w:p w14:paraId="0A3FB4E9" w14:textId="77777777" w:rsidR="00C66446" w:rsidRPr="00D54888" w:rsidRDefault="00C66446" w:rsidP="00251620"/>
    <w:p w14:paraId="4E360773" w14:textId="77777777" w:rsidR="004207B4" w:rsidRPr="00D54888" w:rsidRDefault="004207B4" w:rsidP="00554941">
      <w:pPr>
        <w:pStyle w:val="Ttulo2"/>
      </w:pPr>
      <w:r w:rsidRPr="00D54888">
        <w:t>CONTROL DOCUMENTAL</w:t>
      </w:r>
    </w:p>
    <w:p w14:paraId="71E61223" w14:textId="77777777" w:rsidR="004207B4" w:rsidRPr="00D54888" w:rsidRDefault="004207B4" w:rsidP="00D54888">
      <w:pPr>
        <w:spacing w:after="0" w:line="240" w:lineRule="auto"/>
        <w:rPr>
          <w:rFonts w:cs="Arial"/>
          <w:sz w:val="22"/>
        </w:rPr>
      </w:pPr>
    </w:p>
    <w:tbl>
      <w:tblPr>
        <w:tblStyle w:val="Listaclara-nfasis1"/>
        <w:tblW w:w="5000" w:type="pct"/>
        <w:tblBorders>
          <w:bottom w:val="single" w:sz="4" w:space="0" w:color="auto"/>
          <w:insideH w:val="single" w:sz="8" w:space="0" w:color="4F81BD" w:themeColor="accent1"/>
          <w:insideV w:val="single" w:sz="8" w:space="0" w:color="4F81BD" w:themeColor="accent1"/>
        </w:tblBorders>
        <w:tblLook w:val="00A0" w:firstRow="1" w:lastRow="0" w:firstColumn="1" w:lastColumn="0" w:noHBand="0" w:noVBand="0"/>
      </w:tblPr>
      <w:tblGrid>
        <w:gridCol w:w="1974"/>
        <w:gridCol w:w="1396"/>
        <w:gridCol w:w="2216"/>
        <w:gridCol w:w="3468"/>
      </w:tblGrid>
      <w:tr w:rsidR="004207B4" w:rsidRPr="00D54888" w14:paraId="14687754" w14:textId="77777777" w:rsidTr="009F6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  <w:hideMark/>
          </w:tcPr>
          <w:p w14:paraId="2252ABFF" w14:textId="77777777" w:rsidR="004207B4" w:rsidRPr="00D54888" w:rsidRDefault="004207B4" w:rsidP="00D54888">
            <w:pPr>
              <w:jc w:val="center"/>
              <w:rPr>
                <w:rFonts w:eastAsia="Times New Roman" w:cs="Arial"/>
                <w:color w:val="FFFFFF"/>
                <w:sz w:val="22"/>
                <w:lang w:eastAsia="es-CO"/>
              </w:rPr>
            </w:pPr>
            <w:r w:rsidRPr="00D54888">
              <w:rPr>
                <w:rFonts w:eastAsia="Times New Roman" w:cs="Arial"/>
                <w:color w:val="FFFFFF"/>
                <w:sz w:val="22"/>
                <w:lang w:eastAsia="es-CO"/>
              </w:rPr>
              <w:t>No. De Versión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  <w:hideMark/>
          </w:tcPr>
          <w:p w14:paraId="589D2309" w14:textId="77777777" w:rsidR="004207B4" w:rsidRPr="00D54888" w:rsidRDefault="004207B4" w:rsidP="00D54888">
            <w:pPr>
              <w:jc w:val="center"/>
              <w:rPr>
                <w:rFonts w:eastAsia="Times New Roman" w:cs="Arial"/>
                <w:color w:val="FFFFFF"/>
                <w:sz w:val="22"/>
                <w:lang w:eastAsia="es-CO"/>
              </w:rPr>
            </w:pPr>
            <w:r w:rsidRPr="00D54888">
              <w:rPr>
                <w:rFonts w:eastAsia="Times New Roman" w:cs="Arial"/>
                <w:bCs w:val="0"/>
                <w:color w:val="FFFFFF"/>
                <w:sz w:val="22"/>
                <w:lang w:eastAsia="es-CO"/>
              </w:rPr>
              <w:t>Fecha de versión</w:t>
            </w:r>
          </w:p>
        </w:tc>
        <w:tc>
          <w:tcPr>
            <w:tcW w:w="122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  <w:hideMark/>
          </w:tcPr>
          <w:p w14:paraId="1F560276" w14:textId="77777777" w:rsidR="004207B4" w:rsidRPr="00D54888" w:rsidRDefault="004207B4" w:rsidP="00D54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22"/>
                <w:lang w:eastAsia="es-CO"/>
              </w:rPr>
            </w:pPr>
            <w:r w:rsidRPr="00D54888">
              <w:rPr>
                <w:rFonts w:eastAsia="Times New Roman" w:cs="Arial"/>
                <w:color w:val="FFFFFF"/>
                <w:sz w:val="22"/>
                <w:lang w:eastAsia="es-CO"/>
              </w:rPr>
              <w:t>Acta de aprobación documental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41A93BD0" w14:textId="77777777" w:rsidR="004207B4" w:rsidRPr="00D54888" w:rsidRDefault="004207B4" w:rsidP="00D54888">
            <w:pPr>
              <w:jc w:val="center"/>
              <w:rPr>
                <w:rFonts w:eastAsia="Times New Roman" w:cs="Arial"/>
                <w:b w:val="0"/>
                <w:bCs w:val="0"/>
                <w:color w:val="FFFFFF"/>
                <w:sz w:val="22"/>
                <w:lang w:eastAsia="es-CO"/>
              </w:rPr>
            </w:pPr>
            <w:r w:rsidRPr="00D54888">
              <w:rPr>
                <w:rFonts w:eastAsia="Times New Roman" w:cs="Arial"/>
                <w:bCs w:val="0"/>
                <w:color w:val="FFFFFF"/>
                <w:sz w:val="22"/>
                <w:lang w:eastAsia="es-CO"/>
              </w:rPr>
              <w:t>Razón de la actualización</w:t>
            </w:r>
          </w:p>
        </w:tc>
      </w:tr>
      <w:tr w:rsidR="009F66D7" w:rsidRPr="00D54888" w14:paraId="44218DB6" w14:textId="77777777" w:rsidTr="009F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noWrap/>
          </w:tcPr>
          <w:p w14:paraId="06B6800D" w14:textId="2A3D87D2" w:rsidR="009F66D7" w:rsidRPr="00D54888" w:rsidRDefault="009F66D7" w:rsidP="009F66D7">
            <w:pPr>
              <w:jc w:val="center"/>
              <w:rPr>
                <w:rFonts w:eastAsia="Times New Roman" w:cs="Arial"/>
                <w:b w:val="0"/>
                <w:color w:val="000000"/>
                <w:sz w:val="22"/>
                <w:lang w:eastAsia="es-CO"/>
              </w:rPr>
            </w:pPr>
            <w:r w:rsidRPr="00BA5C11">
              <w:rPr>
                <w:rFonts w:eastAsia="Times New Roman" w:cs="Arial"/>
                <w:b w:val="0"/>
                <w:color w:val="000000"/>
                <w:sz w:val="22"/>
                <w:szCs w:val="24"/>
                <w:lang w:eastAsia="es-CO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noWrap/>
          </w:tcPr>
          <w:p w14:paraId="225B1E7C" w14:textId="691CF01F" w:rsidR="009F66D7" w:rsidRPr="00D54888" w:rsidRDefault="009F66D7" w:rsidP="009F66D7">
            <w:pPr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</w:tc>
        <w:tc>
          <w:tcPr>
            <w:tcW w:w="122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CAD3186" w14:textId="15905843" w:rsidR="009F66D7" w:rsidRPr="00D54888" w:rsidRDefault="009F66D7" w:rsidP="009F66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2"/>
                <w:lang w:eastAsia="es-CO"/>
              </w:rPr>
            </w:pPr>
            <w:r w:rsidRPr="00BA5C11">
              <w:rPr>
                <w:rFonts w:eastAsia="Times New Roman" w:cs="Arial"/>
                <w:color w:val="000000" w:themeColor="text1"/>
                <w:sz w:val="22"/>
                <w:szCs w:val="24"/>
                <w:lang w:eastAsia="es-CO"/>
              </w:rPr>
              <w:t>No Aplica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B51972E" w14:textId="724C215C" w:rsidR="009F66D7" w:rsidRPr="009F66D7" w:rsidRDefault="009F66D7" w:rsidP="009F66D7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Se crea esta guía para o</w:t>
            </w:r>
            <w:r w:rsidRPr="00464D13">
              <w:rPr>
                <w:iCs/>
                <w:sz w:val="22"/>
                <w:szCs w:val="24"/>
              </w:rPr>
              <w:t xml:space="preserve">rientar a los procesos del GEB cuando se efectúen en transacciones en efectivo, para cumplir con las </w:t>
            </w:r>
            <w:r w:rsidRPr="00464D13">
              <w:rPr>
                <w:iCs/>
                <w:sz w:val="22"/>
                <w:szCs w:val="24"/>
              </w:rPr>
              <w:lastRenderedPageBreak/>
              <w:t>especificaciones exigidas en materia de reporte a la UIAF de la información mínima requerida para este tipo de transacciones</w:t>
            </w:r>
            <w:r>
              <w:rPr>
                <w:iCs/>
                <w:sz w:val="22"/>
                <w:szCs w:val="24"/>
              </w:rPr>
              <w:t>.</w:t>
            </w:r>
          </w:p>
        </w:tc>
      </w:tr>
    </w:tbl>
    <w:p w14:paraId="5E6CFBAD" w14:textId="77777777" w:rsidR="004207B4" w:rsidRPr="00D54888" w:rsidRDefault="004207B4" w:rsidP="00D54888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</w:p>
    <w:tbl>
      <w:tblPr>
        <w:tblStyle w:val="LightList-Accent13"/>
        <w:tblW w:w="5000" w:type="pct"/>
        <w:tblLook w:val="0020" w:firstRow="1" w:lastRow="0" w:firstColumn="0" w:lastColumn="0" w:noHBand="0" w:noVBand="0"/>
      </w:tblPr>
      <w:tblGrid>
        <w:gridCol w:w="1671"/>
        <w:gridCol w:w="2244"/>
        <w:gridCol w:w="2501"/>
        <w:gridCol w:w="2638"/>
      </w:tblGrid>
      <w:tr w:rsidR="004207B4" w:rsidRPr="00D54888" w14:paraId="43CAB79F" w14:textId="77777777" w:rsidTr="00251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pc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00B050"/>
          </w:tcPr>
          <w:p w14:paraId="15FFF8FD" w14:textId="77777777" w:rsidR="004207B4" w:rsidRPr="00D54888" w:rsidRDefault="004207B4" w:rsidP="00D54888">
            <w:pPr>
              <w:jc w:val="center"/>
              <w:rPr>
                <w:rFonts w:eastAsia="Times New Roman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1239" w:type="pc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17FFACEC" w14:textId="77777777" w:rsidR="004207B4" w:rsidRPr="00D54888" w:rsidRDefault="004207B4" w:rsidP="00D54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22"/>
                <w:szCs w:val="22"/>
                <w:lang w:val="es-CO" w:eastAsia="es-CO"/>
              </w:rPr>
            </w:pPr>
            <w:r w:rsidRPr="00D54888">
              <w:rPr>
                <w:rFonts w:eastAsia="Times New Roman" w:cs="Arial"/>
                <w:color w:val="FFFFFF"/>
                <w:sz w:val="22"/>
                <w:szCs w:val="22"/>
                <w:lang w:val="es-CO" w:eastAsia="es-CO"/>
              </w:rP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pc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46999740" w14:textId="77777777" w:rsidR="004207B4" w:rsidRPr="00D54888" w:rsidRDefault="004207B4" w:rsidP="00D54888">
            <w:pPr>
              <w:jc w:val="center"/>
              <w:rPr>
                <w:rFonts w:eastAsia="Times New Roman" w:cs="Arial"/>
                <w:color w:val="FFFFFF"/>
                <w:sz w:val="22"/>
                <w:szCs w:val="22"/>
                <w:lang w:val="es-CO" w:eastAsia="es-CO"/>
              </w:rPr>
            </w:pPr>
            <w:r w:rsidRPr="00D54888">
              <w:rPr>
                <w:rFonts w:eastAsia="Times New Roman" w:cs="Arial"/>
                <w:color w:val="FFFFFF"/>
                <w:sz w:val="22"/>
                <w:szCs w:val="22"/>
                <w:lang w:val="es-CO" w:eastAsia="es-CO"/>
              </w:rPr>
              <w:t>Cargo</w:t>
            </w:r>
          </w:p>
        </w:tc>
        <w:tc>
          <w:tcPr>
            <w:tcW w:w="1457" w:type="pc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0D4C50F6" w14:textId="77777777" w:rsidR="004207B4" w:rsidRPr="00D54888" w:rsidRDefault="004207B4" w:rsidP="00D54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FF"/>
                <w:sz w:val="22"/>
                <w:szCs w:val="22"/>
                <w:lang w:val="es-CO" w:eastAsia="es-CO"/>
              </w:rPr>
            </w:pPr>
            <w:r w:rsidRPr="00D54888">
              <w:rPr>
                <w:rFonts w:eastAsia="Times New Roman" w:cs="Arial"/>
                <w:color w:val="FFFFFF"/>
                <w:sz w:val="22"/>
                <w:szCs w:val="22"/>
                <w:lang w:val="es-CO" w:eastAsia="es-CO"/>
              </w:rPr>
              <w:t>Área</w:t>
            </w:r>
          </w:p>
        </w:tc>
      </w:tr>
      <w:tr w:rsidR="00251620" w:rsidRPr="00D54888" w14:paraId="1250F089" w14:textId="77777777" w:rsidTr="00251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pct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2F328D3" w14:textId="77777777" w:rsidR="00251620" w:rsidRPr="00D54888" w:rsidRDefault="00251620" w:rsidP="00251620">
            <w:pPr>
              <w:pStyle w:val="ATableText"/>
              <w:spacing w:before="0" w:after="0"/>
              <w:rPr>
                <w:rFonts w:cs="Arial"/>
                <w:b/>
                <w:sz w:val="22"/>
                <w:szCs w:val="22"/>
                <w:lang w:val="es-CO"/>
              </w:rPr>
            </w:pPr>
            <w:r w:rsidRPr="00D54888">
              <w:rPr>
                <w:rFonts w:cs="Arial"/>
                <w:b/>
                <w:sz w:val="22"/>
                <w:szCs w:val="22"/>
                <w:lang w:val="es-CO"/>
              </w:rPr>
              <w:t>Elaborado por:</w:t>
            </w:r>
          </w:p>
        </w:tc>
        <w:tc>
          <w:tcPr>
            <w:tcW w:w="1239" w:type="pct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5720D3A" w14:textId="2188FBC5" w:rsidR="00251620" w:rsidRPr="00D54888" w:rsidRDefault="00251620" w:rsidP="0025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sz w:val="22"/>
                <w:szCs w:val="22"/>
                <w:lang w:val="es-CO" w:eastAsia="es-CO"/>
              </w:rPr>
            </w:pPr>
            <w:r w:rsidRPr="00BA5C11">
              <w:rPr>
                <w:rFonts w:eastAsia="Times New Roman"/>
                <w:bCs/>
                <w:sz w:val="22"/>
                <w:szCs w:val="22"/>
                <w:lang w:val="es-CO" w:eastAsia="es-CO"/>
              </w:rPr>
              <w:t>Catalina Casas Arévalo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pct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3725D77" w14:textId="1F2F78E7" w:rsidR="00251620" w:rsidRPr="00D54888" w:rsidRDefault="00251620" w:rsidP="00251620">
            <w:pPr>
              <w:rPr>
                <w:rFonts w:eastAsia="Times New Roman" w:cs="Arial"/>
                <w:b/>
                <w:bCs/>
                <w:sz w:val="22"/>
                <w:szCs w:val="22"/>
                <w:lang w:val="es-CO" w:eastAsia="es-CO"/>
              </w:rPr>
            </w:pPr>
            <w:r w:rsidRPr="00BA5C11">
              <w:rPr>
                <w:rFonts w:eastAsia="Times New Roman"/>
                <w:bCs/>
                <w:sz w:val="22"/>
                <w:szCs w:val="22"/>
                <w:lang w:val="es-CO" w:eastAsia="es-CO"/>
              </w:rPr>
              <w:t>Asesora de Cumplimiento</w:t>
            </w:r>
          </w:p>
        </w:tc>
        <w:tc>
          <w:tcPr>
            <w:tcW w:w="1457" w:type="pct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5784738" w14:textId="7B3E0291" w:rsidR="00251620" w:rsidRPr="00D54888" w:rsidRDefault="00251620" w:rsidP="002516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  <w:lang w:val="es-CO" w:eastAsia="es-CO"/>
              </w:rPr>
            </w:pPr>
            <w:r w:rsidRPr="00BA5C11">
              <w:rPr>
                <w:rFonts w:eastAsia="Times New Roman"/>
                <w:bCs/>
                <w:sz w:val="22"/>
                <w:szCs w:val="22"/>
                <w:lang w:val="es-CO" w:eastAsia="es-CO"/>
              </w:rPr>
              <w:t>Dirección de Cumplimiento</w:t>
            </w:r>
          </w:p>
        </w:tc>
      </w:tr>
      <w:tr w:rsidR="00251620" w:rsidRPr="00D54888" w14:paraId="76A5FD4B" w14:textId="77777777" w:rsidTr="00251620">
        <w:trPr>
          <w:trHeight w:val="6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6286C4B" w14:textId="77777777" w:rsidR="00251620" w:rsidRPr="00D54888" w:rsidRDefault="00251620" w:rsidP="00251620">
            <w:pPr>
              <w:pStyle w:val="ATableText"/>
              <w:spacing w:before="0" w:after="0"/>
              <w:rPr>
                <w:rFonts w:cs="Arial"/>
                <w:b/>
                <w:sz w:val="22"/>
                <w:szCs w:val="22"/>
                <w:lang w:val="es-CO"/>
              </w:rPr>
            </w:pPr>
            <w:r w:rsidRPr="00D54888">
              <w:rPr>
                <w:rFonts w:cs="Arial"/>
                <w:b/>
                <w:sz w:val="22"/>
                <w:szCs w:val="22"/>
                <w:lang w:val="es-CO"/>
              </w:rPr>
              <w:t>Revisado por:</w:t>
            </w:r>
          </w:p>
        </w:tc>
        <w:tc>
          <w:tcPr>
            <w:tcW w:w="123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4F56DEA" w14:textId="77777777" w:rsidR="00251620" w:rsidRPr="00BA5C11" w:rsidRDefault="00251620" w:rsidP="0025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2"/>
                <w:szCs w:val="22"/>
                <w:lang w:val="es-CO" w:eastAsia="es-CO"/>
              </w:rPr>
            </w:pPr>
            <w:r w:rsidRPr="00BA5C11">
              <w:rPr>
                <w:rFonts w:eastAsia="Times New Roman"/>
                <w:bCs/>
                <w:sz w:val="22"/>
                <w:szCs w:val="22"/>
                <w:lang w:val="es-CO" w:eastAsia="es-CO"/>
              </w:rPr>
              <w:t>Luis Rodolfo Hernandez</w:t>
            </w:r>
          </w:p>
          <w:p w14:paraId="17CF5FC0" w14:textId="6CF13F02" w:rsidR="00251620" w:rsidRPr="00D54888" w:rsidRDefault="00251620" w:rsidP="0025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/>
                <w:sz w:val="22"/>
                <w:szCs w:val="22"/>
                <w:lang w:val="es-CO" w:eastAsia="es-C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9990ED0" w14:textId="26865997" w:rsidR="00251620" w:rsidRPr="00D54888" w:rsidRDefault="00251620" w:rsidP="00251620">
            <w:pPr>
              <w:rPr>
                <w:rFonts w:eastAsia="Times New Roman" w:cs="Arial"/>
                <w:b/>
                <w:bCs/>
                <w:sz w:val="22"/>
                <w:szCs w:val="22"/>
                <w:lang w:val="es-CO" w:eastAsia="es-CO"/>
              </w:rPr>
            </w:pPr>
            <w:r w:rsidRPr="00BA5C11">
              <w:rPr>
                <w:rFonts w:eastAsia="Times New Roman"/>
                <w:bCs/>
                <w:sz w:val="22"/>
                <w:szCs w:val="22"/>
                <w:lang w:val="es-CO" w:eastAsia="es-CO"/>
              </w:rPr>
              <w:t>Gerente de Detección y Respuesta</w:t>
            </w:r>
          </w:p>
        </w:tc>
        <w:tc>
          <w:tcPr>
            <w:tcW w:w="145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FD9EEAB" w14:textId="0B27B672" w:rsidR="00251620" w:rsidRPr="00D54888" w:rsidRDefault="00251620" w:rsidP="0025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  <w:lang w:val="es-CO" w:eastAsia="es-CO"/>
              </w:rPr>
            </w:pPr>
            <w:r w:rsidRPr="00BA5C11">
              <w:rPr>
                <w:rFonts w:eastAsia="Times New Roman"/>
                <w:bCs/>
                <w:sz w:val="22"/>
                <w:szCs w:val="22"/>
                <w:lang w:val="es-CO" w:eastAsia="es-CO"/>
              </w:rPr>
              <w:t>Dirección de Cumplimiento</w:t>
            </w:r>
          </w:p>
        </w:tc>
      </w:tr>
      <w:tr w:rsidR="00251620" w:rsidRPr="00D54888" w14:paraId="77824917" w14:textId="77777777" w:rsidTr="00251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8F32B05" w14:textId="77777777" w:rsidR="00251620" w:rsidRPr="00D54888" w:rsidRDefault="00251620" w:rsidP="00251620">
            <w:pPr>
              <w:pStyle w:val="ATableText"/>
              <w:spacing w:before="0" w:after="0"/>
              <w:rPr>
                <w:rFonts w:cs="Arial"/>
                <w:b/>
                <w:sz w:val="22"/>
                <w:szCs w:val="22"/>
                <w:lang w:val="es-CO"/>
              </w:rPr>
            </w:pPr>
            <w:r w:rsidRPr="00D54888">
              <w:rPr>
                <w:rFonts w:cs="Arial"/>
                <w:b/>
                <w:sz w:val="22"/>
                <w:szCs w:val="22"/>
                <w:lang w:val="es-CO"/>
              </w:rPr>
              <w:t>Aprobado por:</w:t>
            </w:r>
          </w:p>
        </w:tc>
        <w:tc>
          <w:tcPr>
            <w:tcW w:w="123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3C63390" w14:textId="0D8EFCEC" w:rsidR="00251620" w:rsidRPr="00D54888" w:rsidRDefault="00251620" w:rsidP="0025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sz w:val="22"/>
                <w:szCs w:val="22"/>
                <w:lang w:val="es-CO" w:eastAsia="es-CO"/>
              </w:rPr>
            </w:pPr>
            <w:r w:rsidRPr="00BA5C11">
              <w:rPr>
                <w:rFonts w:eastAsia="Times New Roman"/>
                <w:bCs/>
                <w:sz w:val="22"/>
                <w:szCs w:val="22"/>
                <w:lang w:val="es-CO" w:eastAsia="es-CO"/>
              </w:rPr>
              <w:t>Luz Elena Díaz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189A47A" w14:textId="77777777" w:rsidR="00251620" w:rsidRPr="00BA5C11" w:rsidRDefault="00251620" w:rsidP="00251620">
            <w:pPr>
              <w:rPr>
                <w:rFonts w:eastAsia="Times New Roman" w:cs="Arial"/>
                <w:b/>
                <w:bCs/>
                <w:szCs w:val="18"/>
                <w:lang w:val="es-CO" w:eastAsia="es-CO"/>
              </w:rPr>
            </w:pPr>
            <w:r w:rsidRPr="00BA5C11">
              <w:rPr>
                <w:rFonts w:eastAsia="Times New Roman"/>
                <w:bCs/>
                <w:sz w:val="22"/>
                <w:szCs w:val="22"/>
                <w:lang w:val="es-CO" w:eastAsia="es-CO"/>
              </w:rPr>
              <w:t>Directora de Cumplimiento</w:t>
            </w:r>
          </w:p>
          <w:p w14:paraId="65B4DF7F" w14:textId="0BE4AA1C" w:rsidR="00251620" w:rsidRPr="00D54888" w:rsidRDefault="00251620" w:rsidP="00251620">
            <w:pPr>
              <w:rPr>
                <w:rFonts w:eastAsia="Times New Roman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45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877C5BE" w14:textId="77777777" w:rsidR="00251620" w:rsidRPr="00BA5C11" w:rsidRDefault="00251620" w:rsidP="0025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Cs w:val="18"/>
                <w:lang w:val="es-CO" w:eastAsia="es-CO"/>
              </w:rPr>
            </w:pPr>
            <w:r w:rsidRPr="00BA5C11">
              <w:rPr>
                <w:rFonts w:eastAsia="Times New Roman"/>
                <w:bCs/>
                <w:sz w:val="22"/>
                <w:szCs w:val="22"/>
                <w:lang w:val="es-CO" w:eastAsia="es-CO"/>
              </w:rPr>
              <w:t>Dirección de Cumplimiento</w:t>
            </w:r>
          </w:p>
          <w:p w14:paraId="66EEF037" w14:textId="7E0B2057" w:rsidR="00251620" w:rsidRPr="00D54888" w:rsidRDefault="00251620" w:rsidP="0025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</w:tbl>
    <w:p w14:paraId="46FF62A6" w14:textId="7CE0E3AD" w:rsidR="008B0202" w:rsidRPr="00D54888" w:rsidRDefault="008B0202" w:rsidP="00D54888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</w:p>
    <w:p w14:paraId="5A8B62A0" w14:textId="77777777" w:rsidR="00BD791A" w:rsidRPr="00D54888" w:rsidRDefault="00BD791A" w:rsidP="00D54888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</w:p>
    <w:p w14:paraId="229CA8D8" w14:textId="77777777" w:rsidR="003274D2" w:rsidRPr="00D54888" w:rsidRDefault="003274D2" w:rsidP="00D54888">
      <w:pPr>
        <w:spacing w:after="0" w:line="240" w:lineRule="auto"/>
        <w:rPr>
          <w:rFonts w:eastAsia="Times New Roman" w:cs="Arial"/>
          <w:b/>
          <w:bCs/>
          <w:color w:val="FFFFFF"/>
          <w:sz w:val="22"/>
          <w:lang w:eastAsia="es-CO"/>
        </w:rPr>
      </w:pPr>
    </w:p>
    <w:p w14:paraId="6F06251B" w14:textId="77777777" w:rsidR="00D42983" w:rsidRDefault="00D42983" w:rsidP="00464D13">
      <w:pPr>
        <w:spacing w:after="0" w:line="240" w:lineRule="auto"/>
        <w:jc w:val="center"/>
      </w:pPr>
    </w:p>
    <w:sectPr w:rsidR="00D42983" w:rsidSect="00FF74D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2040" w14:textId="77777777" w:rsidR="00D10377" w:rsidRDefault="00D10377" w:rsidP="00D73851">
      <w:pPr>
        <w:spacing w:after="0" w:line="240" w:lineRule="auto"/>
      </w:pPr>
      <w:r>
        <w:separator/>
      </w:r>
    </w:p>
  </w:endnote>
  <w:endnote w:type="continuationSeparator" w:id="0">
    <w:p w14:paraId="6F769ED9" w14:textId="77777777" w:rsidR="00D10377" w:rsidRDefault="00D10377" w:rsidP="00D7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E99D" w14:textId="5EDF206E" w:rsidR="004207B4" w:rsidRDefault="004207B4" w:rsidP="00A94C2F">
    <w:pPr>
      <w:pStyle w:val="Piedepgina"/>
      <w:jc w:val="right"/>
    </w:pPr>
    <w:r w:rsidRPr="00B708A4">
      <w:t>Ve</w:t>
    </w:r>
    <w:r>
      <w:t xml:space="preserve">rsión: </w:t>
    </w:r>
    <w:r w:rsidR="00A566CB">
      <w:t>1</w:t>
    </w:r>
    <w:r>
      <w:ptab w:relativeTo="margin" w:alignment="center" w:leader="none"/>
    </w:r>
    <w:r w:rsidRPr="00B708A4">
      <w:t xml:space="preserve">Fecha: </w:t>
    </w:r>
    <w:r>
      <w:ptab w:relativeTo="margin" w:alignment="right" w:leader="none"/>
    </w:r>
    <w:r w:rsidR="00A94C2F" w:rsidRPr="00A94C2F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A94C2F">
          <w:rPr>
            <w:lang w:val="es-ES"/>
          </w:rPr>
          <w:t xml:space="preserve">Página </w:t>
        </w:r>
        <w:r w:rsidR="00A94C2F">
          <w:rPr>
            <w:b/>
            <w:bCs/>
            <w:sz w:val="24"/>
            <w:szCs w:val="24"/>
          </w:rPr>
          <w:fldChar w:fldCharType="begin"/>
        </w:r>
        <w:r w:rsidR="00A94C2F">
          <w:rPr>
            <w:b/>
            <w:bCs/>
          </w:rPr>
          <w:instrText>PAGE</w:instrText>
        </w:r>
        <w:r w:rsidR="00A94C2F">
          <w:rPr>
            <w:b/>
            <w:bCs/>
            <w:sz w:val="24"/>
            <w:szCs w:val="24"/>
          </w:rPr>
          <w:fldChar w:fldCharType="separate"/>
        </w:r>
        <w:r w:rsidR="00A94C2F">
          <w:rPr>
            <w:b/>
            <w:bCs/>
            <w:sz w:val="24"/>
            <w:szCs w:val="24"/>
          </w:rPr>
          <w:t>1</w:t>
        </w:r>
        <w:r w:rsidR="00A94C2F">
          <w:rPr>
            <w:b/>
            <w:bCs/>
            <w:sz w:val="24"/>
            <w:szCs w:val="24"/>
          </w:rPr>
          <w:fldChar w:fldCharType="end"/>
        </w:r>
        <w:r w:rsidR="00A94C2F">
          <w:rPr>
            <w:lang w:val="es-ES"/>
          </w:rPr>
          <w:t xml:space="preserve"> de </w:t>
        </w:r>
        <w:r w:rsidR="00A94C2F">
          <w:rPr>
            <w:b/>
            <w:bCs/>
            <w:sz w:val="24"/>
            <w:szCs w:val="24"/>
          </w:rPr>
          <w:fldChar w:fldCharType="begin"/>
        </w:r>
        <w:r w:rsidR="00A94C2F">
          <w:rPr>
            <w:b/>
            <w:bCs/>
          </w:rPr>
          <w:instrText>NUMPAGES</w:instrText>
        </w:r>
        <w:r w:rsidR="00A94C2F">
          <w:rPr>
            <w:b/>
            <w:bCs/>
            <w:sz w:val="24"/>
            <w:szCs w:val="24"/>
          </w:rPr>
          <w:fldChar w:fldCharType="separate"/>
        </w:r>
        <w:r w:rsidR="00A94C2F">
          <w:rPr>
            <w:b/>
            <w:bCs/>
            <w:sz w:val="24"/>
            <w:szCs w:val="24"/>
          </w:rPr>
          <w:t>17</w:t>
        </w:r>
        <w:r w:rsidR="00A94C2F">
          <w:rPr>
            <w:b/>
            <w:bCs/>
            <w:sz w:val="24"/>
            <w:szCs w:val="24"/>
          </w:rPr>
          <w:fldChar w:fldCharType="end"/>
        </w:r>
      </w:sdtContent>
    </w:sdt>
  </w:p>
  <w:p w14:paraId="472BABFF" w14:textId="00CA1442" w:rsidR="00D73851" w:rsidRPr="004207B4" w:rsidRDefault="00D73851" w:rsidP="00420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8AAE" w14:textId="77777777" w:rsidR="00D10377" w:rsidRDefault="00D10377" w:rsidP="00D73851">
      <w:pPr>
        <w:spacing w:after="0" w:line="240" w:lineRule="auto"/>
      </w:pPr>
      <w:r>
        <w:separator/>
      </w:r>
    </w:p>
  </w:footnote>
  <w:footnote w:type="continuationSeparator" w:id="0">
    <w:p w14:paraId="60AB40B4" w14:textId="77777777" w:rsidR="00D10377" w:rsidRDefault="00D10377" w:rsidP="00D7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3B02" w14:textId="3DA84E03" w:rsidR="004207B4" w:rsidRDefault="00251620">
    <w:pPr>
      <w:pStyle w:val="Encabezado"/>
    </w:pPr>
    <w:r>
      <w:rPr>
        <w:noProof/>
      </w:rPr>
      <w:pict w14:anchorId="1076EE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23829" o:spid="_x0000_s2050" type="#_x0000_t136" style="position:absolute;margin-left:0;margin-top:0;width:524.6pt;height:98.3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COPIA NO CONT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761" w:type="pct"/>
      <w:tblInd w:w="1304" w:type="dxa"/>
      <w:tblLook w:val="04A0" w:firstRow="1" w:lastRow="0" w:firstColumn="1" w:lastColumn="0" w:noHBand="0" w:noVBand="1"/>
    </w:tblPr>
    <w:tblGrid>
      <w:gridCol w:w="2569"/>
      <w:gridCol w:w="4241"/>
    </w:tblGrid>
    <w:tr w:rsidR="004207B4" w:rsidRPr="0000517D" w14:paraId="3C5E5D3A" w14:textId="77777777" w:rsidTr="00F32456">
      <w:trPr>
        <w:trHeight w:val="295"/>
      </w:trPr>
      <w:tc>
        <w:tcPr>
          <w:tcW w:w="1886" w:type="pct"/>
          <w:vMerge w:val="restart"/>
        </w:tcPr>
        <w:p w14:paraId="0D5F0E28" w14:textId="72CBA59D" w:rsidR="004207B4" w:rsidRPr="0000517D" w:rsidRDefault="00251620" w:rsidP="00982E6E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noProof/>
            </w:rPr>
            <w:pict w14:anchorId="63C0B42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94923830" o:spid="_x0000_s2051" type="#_x0000_t136" style="position:absolute;left:0;text-align:left;margin-left:0;margin-top:0;width:524.6pt;height:98.35pt;rotation:315;z-index:-251650048;mso-position-horizontal:center;mso-position-horizontal-relative:margin;mso-position-vertical:center;mso-position-vertical-relative:margin" o:allowincell="f" fillcolor="#a5a5a5 [2092]" stroked="f">
                <v:fill opacity=".5"/>
                <v:textpath style="font-family:&quot;Calibri&quot;;font-size:1pt" string="COPIA NO CONTOLADA"/>
                <w10:wrap anchorx="margin" anchory="margin"/>
              </v:shape>
            </w:pict>
          </w:r>
          <w:r w:rsidR="004207B4">
            <w:rPr>
              <w:noProof/>
              <w:lang w:eastAsia="es-CO"/>
            </w:rPr>
            <w:drawing>
              <wp:inline distT="0" distB="0" distL="0" distR="0" wp14:anchorId="201B3A16" wp14:editId="2E40E8AB">
                <wp:extent cx="1383527" cy="826936"/>
                <wp:effectExtent l="0" t="0" r="7620" b="0"/>
                <wp:docPr id="4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438" cy="837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pct"/>
          <w:vMerge w:val="restart"/>
        </w:tcPr>
        <w:p w14:paraId="6C7788D1" w14:textId="77777777" w:rsidR="00147F2C" w:rsidRDefault="00147F2C" w:rsidP="00F32456">
          <w:pPr>
            <w:pStyle w:val="Encabezado"/>
            <w:jc w:val="center"/>
            <w:rPr>
              <w:rFonts w:cs="Arial"/>
              <w:b/>
              <w:bCs/>
              <w:color w:val="0070C0"/>
              <w:sz w:val="28"/>
              <w:szCs w:val="32"/>
            </w:rPr>
          </w:pPr>
          <w:r w:rsidRPr="00147F2C">
            <w:rPr>
              <w:rFonts w:cs="Arial"/>
              <w:b/>
              <w:bCs/>
              <w:color w:val="0070C0"/>
              <w:sz w:val="28"/>
              <w:szCs w:val="32"/>
            </w:rPr>
            <w:t xml:space="preserve">CUM-PRO-001-G-002 </w:t>
          </w:r>
        </w:p>
        <w:p w14:paraId="12AECCF5" w14:textId="4BEF45A5" w:rsidR="00147F2C" w:rsidRPr="00AE1B76" w:rsidRDefault="00F32456" w:rsidP="00F32456">
          <w:pPr>
            <w:pStyle w:val="Encabezado"/>
            <w:jc w:val="center"/>
            <w:rPr>
              <w:rFonts w:eastAsia="Calibri" w:cs="Arial"/>
              <w:b/>
              <w:bCs/>
              <w:sz w:val="24"/>
              <w:szCs w:val="24"/>
            </w:rPr>
          </w:pPr>
          <w:r w:rsidRPr="00147F2C">
            <w:rPr>
              <w:rFonts w:cs="Arial"/>
              <w:b/>
              <w:bCs/>
              <w:color w:val="0070C0"/>
              <w:sz w:val="28"/>
              <w:szCs w:val="32"/>
            </w:rPr>
            <w:t>REPORTE DE TRANSACCIONES EN EFECTIVO</w:t>
          </w:r>
        </w:p>
      </w:tc>
    </w:tr>
    <w:tr w:rsidR="004207B4" w:rsidRPr="0000517D" w14:paraId="3DC9BAA3" w14:textId="77777777" w:rsidTr="00F32456">
      <w:trPr>
        <w:trHeight w:val="299"/>
      </w:trPr>
      <w:tc>
        <w:tcPr>
          <w:tcW w:w="1886" w:type="pct"/>
          <w:vMerge/>
        </w:tcPr>
        <w:p w14:paraId="0B2B6106" w14:textId="77777777" w:rsidR="004207B4" w:rsidRPr="0000517D" w:rsidRDefault="004207B4" w:rsidP="00982E6E">
          <w:pPr>
            <w:tabs>
              <w:tab w:val="center" w:pos="4419"/>
              <w:tab w:val="right" w:pos="8838"/>
            </w:tabs>
            <w:spacing w:after="0" w:line="240" w:lineRule="auto"/>
            <w:rPr>
              <w:lang w:val="es-ES"/>
            </w:rPr>
          </w:pPr>
        </w:p>
      </w:tc>
      <w:tc>
        <w:tcPr>
          <w:tcW w:w="3114" w:type="pct"/>
          <w:vMerge/>
        </w:tcPr>
        <w:p w14:paraId="1A35ECB0" w14:textId="77777777" w:rsidR="004207B4" w:rsidRPr="0000517D" w:rsidRDefault="004207B4" w:rsidP="004207B4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bCs/>
              <w:lang w:val="es-ES"/>
            </w:rPr>
          </w:pPr>
        </w:p>
      </w:tc>
    </w:tr>
    <w:tr w:rsidR="004207B4" w:rsidRPr="0000517D" w14:paraId="389D0BEF" w14:textId="77777777" w:rsidTr="00F32456">
      <w:trPr>
        <w:trHeight w:val="290"/>
      </w:trPr>
      <w:tc>
        <w:tcPr>
          <w:tcW w:w="1886" w:type="pct"/>
          <w:vMerge/>
        </w:tcPr>
        <w:p w14:paraId="7F09C87E" w14:textId="77777777" w:rsidR="004207B4" w:rsidRPr="0000517D" w:rsidRDefault="004207B4" w:rsidP="00982E6E">
          <w:pPr>
            <w:tabs>
              <w:tab w:val="center" w:pos="4419"/>
              <w:tab w:val="right" w:pos="8838"/>
            </w:tabs>
            <w:spacing w:after="0" w:line="240" w:lineRule="auto"/>
            <w:rPr>
              <w:lang w:val="es-ES"/>
            </w:rPr>
          </w:pPr>
        </w:p>
      </w:tc>
      <w:tc>
        <w:tcPr>
          <w:tcW w:w="3114" w:type="pct"/>
          <w:vMerge/>
        </w:tcPr>
        <w:p w14:paraId="355D7C57" w14:textId="77777777" w:rsidR="004207B4" w:rsidRPr="0000517D" w:rsidRDefault="004207B4" w:rsidP="004207B4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bCs/>
              <w:lang w:val="es-ES"/>
            </w:rPr>
          </w:pPr>
        </w:p>
      </w:tc>
    </w:tr>
    <w:tr w:rsidR="004207B4" w:rsidRPr="0000517D" w14:paraId="145D1F52" w14:textId="77777777" w:rsidTr="00F32456">
      <w:trPr>
        <w:trHeight w:val="599"/>
      </w:trPr>
      <w:tc>
        <w:tcPr>
          <w:tcW w:w="1886" w:type="pct"/>
          <w:vMerge/>
        </w:tcPr>
        <w:p w14:paraId="4D944E05" w14:textId="77777777" w:rsidR="004207B4" w:rsidRPr="0000517D" w:rsidRDefault="004207B4" w:rsidP="00982E6E">
          <w:pPr>
            <w:tabs>
              <w:tab w:val="center" w:pos="4419"/>
              <w:tab w:val="right" w:pos="8838"/>
            </w:tabs>
            <w:spacing w:after="0" w:line="240" w:lineRule="auto"/>
            <w:rPr>
              <w:lang w:val="es-ES"/>
            </w:rPr>
          </w:pPr>
        </w:p>
      </w:tc>
      <w:tc>
        <w:tcPr>
          <w:tcW w:w="3114" w:type="pct"/>
          <w:vMerge/>
        </w:tcPr>
        <w:p w14:paraId="4D81E5D7" w14:textId="77777777" w:rsidR="004207B4" w:rsidRPr="0000517D" w:rsidRDefault="004207B4" w:rsidP="00982E6E">
          <w:pPr>
            <w:tabs>
              <w:tab w:val="center" w:pos="4419"/>
              <w:tab w:val="right" w:pos="8838"/>
            </w:tabs>
            <w:spacing w:after="0" w:line="240" w:lineRule="auto"/>
            <w:rPr>
              <w:b/>
              <w:bCs/>
              <w:lang w:val="es-ES"/>
            </w:rPr>
          </w:pPr>
        </w:p>
      </w:tc>
    </w:tr>
  </w:tbl>
  <w:p w14:paraId="6AE20E4D" w14:textId="1B75F2AF" w:rsidR="00D73851" w:rsidRDefault="00597C4B" w:rsidP="00D73851">
    <w:pPr>
      <w:pStyle w:val="Encabezado"/>
      <w:tabs>
        <w:tab w:val="clear" w:pos="4419"/>
        <w:tab w:val="clear" w:pos="8838"/>
        <w:tab w:val="left" w:pos="2023"/>
      </w:tabs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CAE6095" wp14:editId="688FC5C3">
              <wp:simplePos x="0" y="0"/>
              <wp:positionH relativeFrom="column">
                <wp:posOffset>-400627</wp:posOffset>
              </wp:positionH>
              <wp:positionV relativeFrom="paragraph">
                <wp:posOffset>82072</wp:posOffset>
              </wp:positionV>
              <wp:extent cx="6467452" cy="0"/>
              <wp:effectExtent l="0" t="0" r="1016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52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FC15E2" id="1 Conector recto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5pt,6.45pt" to="477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" strokecolor="#00b050"/>
          </w:pict>
        </mc:Fallback>
      </mc:AlternateContent>
    </w:r>
  </w:p>
  <w:p w14:paraId="7D4B8C51" w14:textId="77777777" w:rsidR="00D73851" w:rsidRDefault="00D73851" w:rsidP="00D73851">
    <w:pPr>
      <w:pStyle w:val="Encabezado"/>
      <w:tabs>
        <w:tab w:val="clear" w:pos="4419"/>
        <w:tab w:val="clear" w:pos="8838"/>
        <w:tab w:val="left" w:pos="202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0B8F" w14:textId="29B83755" w:rsidR="004207B4" w:rsidRDefault="00251620">
    <w:pPr>
      <w:pStyle w:val="Encabezado"/>
    </w:pPr>
    <w:r>
      <w:rPr>
        <w:noProof/>
      </w:rPr>
      <w:pict w14:anchorId="34C94D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23828" o:spid="_x0000_s2049" type="#_x0000_t136" style="position:absolute;margin-left:0;margin-top:0;width:524.6pt;height:98.3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COPIA NO CONT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DDE"/>
    <w:multiLevelType w:val="hybridMultilevel"/>
    <w:tmpl w:val="C9648E82"/>
    <w:lvl w:ilvl="0" w:tplc="A3F68A8A">
      <w:start w:val="1"/>
      <w:numFmt w:val="decimal"/>
      <w:lvlText w:val="%1."/>
      <w:lvlJc w:val="left"/>
      <w:pPr>
        <w:ind w:left="705" w:hanging="705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CE1D25"/>
    <w:multiLevelType w:val="hybridMultilevel"/>
    <w:tmpl w:val="A8C4DA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1885211">
    <w:abstractNumId w:val="1"/>
  </w:num>
  <w:num w:numId="2" w16cid:durableId="194229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851"/>
    <w:rsid w:val="00033166"/>
    <w:rsid w:val="00057AC0"/>
    <w:rsid w:val="0007350E"/>
    <w:rsid w:val="00102C5A"/>
    <w:rsid w:val="00147F2C"/>
    <w:rsid w:val="00161488"/>
    <w:rsid w:val="001966E4"/>
    <w:rsid w:val="00204CC3"/>
    <w:rsid w:val="00251620"/>
    <w:rsid w:val="002548F3"/>
    <w:rsid w:val="002D0847"/>
    <w:rsid w:val="003274D2"/>
    <w:rsid w:val="004207B4"/>
    <w:rsid w:val="00464D13"/>
    <w:rsid w:val="004A0E45"/>
    <w:rsid w:val="004A142C"/>
    <w:rsid w:val="004D6C52"/>
    <w:rsid w:val="004F6CCB"/>
    <w:rsid w:val="00554941"/>
    <w:rsid w:val="00591E7A"/>
    <w:rsid w:val="00597C4B"/>
    <w:rsid w:val="005B2A94"/>
    <w:rsid w:val="005C53EA"/>
    <w:rsid w:val="005E4E3B"/>
    <w:rsid w:val="00674C6B"/>
    <w:rsid w:val="006A2C04"/>
    <w:rsid w:val="006F1A45"/>
    <w:rsid w:val="00774B3C"/>
    <w:rsid w:val="007E2BB0"/>
    <w:rsid w:val="008A32CF"/>
    <w:rsid w:val="008B0202"/>
    <w:rsid w:val="009A0744"/>
    <w:rsid w:val="009F66D7"/>
    <w:rsid w:val="00A023ED"/>
    <w:rsid w:val="00A3536D"/>
    <w:rsid w:val="00A566CB"/>
    <w:rsid w:val="00A94C2F"/>
    <w:rsid w:val="00AA4CFB"/>
    <w:rsid w:val="00B200B5"/>
    <w:rsid w:val="00B21F06"/>
    <w:rsid w:val="00BD791A"/>
    <w:rsid w:val="00C409C4"/>
    <w:rsid w:val="00C66446"/>
    <w:rsid w:val="00C9237B"/>
    <w:rsid w:val="00CA5678"/>
    <w:rsid w:val="00CC69E1"/>
    <w:rsid w:val="00D10377"/>
    <w:rsid w:val="00D42983"/>
    <w:rsid w:val="00D54888"/>
    <w:rsid w:val="00D55B76"/>
    <w:rsid w:val="00D65C4E"/>
    <w:rsid w:val="00D73851"/>
    <w:rsid w:val="00D75BF0"/>
    <w:rsid w:val="00DA1FEB"/>
    <w:rsid w:val="00DA4F00"/>
    <w:rsid w:val="00DB4A8B"/>
    <w:rsid w:val="00DE4C21"/>
    <w:rsid w:val="00DE6ABB"/>
    <w:rsid w:val="00DF2B1E"/>
    <w:rsid w:val="00E1387D"/>
    <w:rsid w:val="00EE3562"/>
    <w:rsid w:val="00F06EFA"/>
    <w:rsid w:val="00F32456"/>
    <w:rsid w:val="00F46CE8"/>
    <w:rsid w:val="00FF74D0"/>
    <w:rsid w:val="00FF77D8"/>
    <w:rsid w:val="38D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BE5352"/>
  <w15:docId w15:val="{F98088AF-D61A-4B36-9E6F-BF7C31A7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1A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B2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Textoindependiente"/>
    <w:link w:val="Ttulo2Car"/>
    <w:autoRedefine/>
    <w:uiPriority w:val="2"/>
    <w:unhideWhenUsed/>
    <w:qFormat/>
    <w:rsid w:val="00554941"/>
    <w:pPr>
      <w:keepNext/>
      <w:keepLines/>
      <w:spacing w:after="0" w:line="240" w:lineRule="auto"/>
      <w:outlineLvl w:val="1"/>
    </w:pPr>
    <w:rPr>
      <w:rFonts w:eastAsiaTheme="majorEastAsia" w:cs="Arial"/>
      <w:b/>
      <w:bCs/>
      <w:color w:val="0070C0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0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851"/>
  </w:style>
  <w:style w:type="paragraph" w:styleId="Piedepgina">
    <w:name w:val="footer"/>
    <w:basedOn w:val="Normal"/>
    <w:link w:val="PiedepginaCar"/>
    <w:uiPriority w:val="99"/>
    <w:unhideWhenUsed/>
    <w:rsid w:val="00D738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851"/>
  </w:style>
  <w:style w:type="paragraph" w:styleId="Textodeglobo">
    <w:name w:val="Balloon Text"/>
    <w:basedOn w:val="Normal"/>
    <w:link w:val="TextodegloboCar"/>
    <w:uiPriority w:val="99"/>
    <w:semiHidden/>
    <w:unhideWhenUsed/>
    <w:rsid w:val="00D7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85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2"/>
    <w:rsid w:val="00554941"/>
    <w:rPr>
      <w:rFonts w:ascii="Arial" w:eastAsiaTheme="majorEastAsia" w:hAnsi="Arial" w:cs="Arial"/>
      <w:b/>
      <w:bCs/>
      <w:color w:val="0070C0"/>
      <w:sz w:val="32"/>
      <w:szCs w:val="32"/>
    </w:rPr>
  </w:style>
  <w:style w:type="paragraph" w:customStyle="1" w:styleId="BlockText2">
    <w:name w:val="Block Text 2"/>
    <w:basedOn w:val="Textoindependiente"/>
    <w:qFormat/>
    <w:rsid w:val="00D73851"/>
    <w:rPr>
      <w:rFonts w:cs="Arial"/>
      <w:lang w:val="es-CO"/>
    </w:rPr>
  </w:style>
  <w:style w:type="paragraph" w:styleId="Textoindependiente">
    <w:name w:val="Body Text"/>
    <w:basedOn w:val="Normal"/>
    <w:link w:val="TextoindependienteCar"/>
    <w:uiPriority w:val="99"/>
    <w:unhideWhenUsed/>
    <w:qFormat/>
    <w:rsid w:val="00D73851"/>
    <w:rPr>
      <w:rFonts w:eastAsiaTheme="minorEastAsi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3851"/>
    <w:rPr>
      <w:rFonts w:ascii="Arial" w:eastAsiaTheme="minorEastAsia" w:hAnsi="Arial"/>
      <w:sz w:val="20"/>
      <w:lang w:val="en-US"/>
    </w:rPr>
  </w:style>
  <w:style w:type="table" w:customStyle="1" w:styleId="LightList-Accent13">
    <w:name w:val="Light List - Accent 13"/>
    <w:basedOn w:val="Tablanormal"/>
    <w:uiPriority w:val="61"/>
    <w:rsid w:val="00D73851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1">
    <w:name w:val="Light List Accent 1"/>
    <w:basedOn w:val="Tablanormal"/>
    <w:uiPriority w:val="61"/>
    <w:rsid w:val="00D738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">
    <w:name w:val="Table Text"/>
    <w:basedOn w:val="Normal"/>
    <w:qFormat/>
    <w:rsid w:val="003274D2"/>
    <w:pPr>
      <w:spacing w:after="0" w:line="264" w:lineRule="auto"/>
      <w:contextualSpacing/>
    </w:pPr>
    <w:rPr>
      <w:rFonts w:eastAsia="Times New Roman" w:cs="Times New Roman"/>
      <w:sz w:val="16"/>
      <w:szCs w:val="20"/>
      <w:lang w:val="en-US"/>
    </w:rPr>
  </w:style>
  <w:style w:type="paragraph" w:customStyle="1" w:styleId="ATableText">
    <w:name w:val="A_Table Text"/>
    <w:rsid w:val="003274D2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leHeading">
    <w:name w:val="Table Heading"/>
    <w:basedOn w:val="TableText"/>
    <w:rsid w:val="003274D2"/>
    <w:pPr>
      <w:keepLines/>
      <w:spacing w:before="120" w:after="120" w:line="240" w:lineRule="auto"/>
      <w:contextualSpacing w:val="0"/>
      <w:jc w:val="center"/>
    </w:pPr>
    <w:rPr>
      <w:rFonts w:ascii="Book Antiqua" w:hAnsi="Book Antiqua"/>
      <w:b/>
      <w:sz w:val="18"/>
      <w:lang w:val="es-CO" w:eastAsia="es-ES"/>
    </w:rPr>
  </w:style>
  <w:style w:type="table" w:styleId="Tablaconcuadrcula">
    <w:name w:val="Table Grid"/>
    <w:basedOn w:val="Tablanormal"/>
    <w:uiPriority w:val="59"/>
    <w:rsid w:val="00DA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20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uiPriority w:val="99"/>
    <w:rsid w:val="00147F2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B2A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5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financiera.gov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iaf.gov.c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663946EC471143AD8A9496583C0976" ma:contentTypeVersion="19" ma:contentTypeDescription="Crear nuevo documento." ma:contentTypeScope="" ma:versionID="962cd3a91d7039376fdd475398714013">
  <xsd:schema xmlns:xsd="http://www.w3.org/2001/XMLSchema" xmlns:xs="http://www.w3.org/2001/XMLSchema" xmlns:p="http://schemas.microsoft.com/office/2006/metadata/properties" xmlns:ns1="http://schemas.microsoft.com/sharepoint/v3" xmlns:ns2="40dfa13e-ee34-4645-8b07-e64b6d3ea7ee" xmlns:ns3="72d89211-a70f-4c8d-bb29-59bd284bd3d6" targetNamespace="http://schemas.microsoft.com/office/2006/metadata/properties" ma:root="true" ma:fieldsID="f873687edfb559a282137ef677ad2e7b" ns1:_="" ns2:_="" ns3:_="">
    <xsd:import namespace="http://schemas.microsoft.com/sharepoint/v3"/>
    <xsd:import namespace="40dfa13e-ee34-4645-8b07-e64b6d3ea7ee"/>
    <xsd:import namespace="72d89211-a70f-4c8d-bb29-59bd284bd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fech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fa13e-ee34-4645-8b07-e64b6d3ea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fecha" ma:index="23" nillable="true" ma:displayName="fecha" ma:format="DateOnly" ma:internalName="fech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e276baee-6eaf-48e2-a172-1d07315ac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9211-a70f-4c8d-bb29-59bd284bd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0c03d6a-8c5a-44c9-bdfa-9a2f5cae1664}" ma:internalName="TaxCatchAll" ma:showField="CatchAllData" ma:web="72d89211-a70f-4c8d-bb29-59bd284bd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48E2D-95FF-404E-9144-534D8FBE4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726DA-FDF6-4D69-B990-99169627E56F}"/>
</file>

<file path=customXml/itemProps3.xml><?xml version="1.0" encoding="utf-8"?>
<ds:datastoreItem xmlns:ds="http://schemas.openxmlformats.org/officeDocument/2006/customXml" ds:itemID="{CBE63633-0CD4-4038-9D1F-43C0B7471C68}"/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Fernanda Calderon Herrera</dc:creator>
  <cp:lastModifiedBy>Oscar Andres Ospitia Gomez</cp:lastModifiedBy>
  <cp:revision>29</cp:revision>
  <dcterms:created xsi:type="dcterms:W3CDTF">2018-12-06T20:10:00Z</dcterms:created>
  <dcterms:modified xsi:type="dcterms:W3CDTF">2023-01-17T01:23:00Z</dcterms:modified>
</cp:coreProperties>
</file>