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DEF9" w14:textId="77777777" w:rsidR="0093226B" w:rsidRDefault="009C71C1">
      <w:pPr>
        <w:rPr>
          <w:lang w:val="es-ES"/>
        </w:rPr>
      </w:pPr>
    </w:p>
    <w:p w14:paraId="6FA22F24" w14:textId="77777777" w:rsidR="009F6D22" w:rsidRDefault="009F6D22">
      <w:pPr>
        <w:rPr>
          <w:lang w:val="es-ES"/>
        </w:rPr>
      </w:pPr>
    </w:p>
    <w:p w14:paraId="3BF76B18" w14:textId="77777777" w:rsidR="009F6D22" w:rsidRDefault="009F6D22">
      <w:pPr>
        <w:rPr>
          <w:lang w:val="es-ES"/>
        </w:rPr>
      </w:pPr>
    </w:p>
    <w:p w14:paraId="3ABB54F9" w14:textId="01B5ED3D" w:rsidR="009F6D22" w:rsidRDefault="009F6D22">
      <w:pPr>
        <w:rPr>
          <w:rFonts w:ascii="Arial" w:eastAsia="Times New Roman" w:hAnsi="Arial" w:cs="Arial"/>
          <w:sz w:val="22"/>
          <w:szCs w:val="22"/>
          <w:lang w:val="es-ES_tradnl" w:eastAsia="en-US"/>
        </w:rPr>
      </w:pPr>
    </w:p>
    <w:p w14:paraId="3B5AE1F3" w14:textId="28F3880E" w:rsidR="00D71754" w:rsidRPr="005D5442" w:rsidRDefault="00480671" w:rsidP="006C1B56">
      <w:pPr>
        <w:jc w:val="center"/>
        <w:rPr>
          <w:b/>
          <w:lang w:val="es-ES"/>
        </w:rPr>
      </w:pPr>
      <w:r w:rsidRPr="005D5442">
        <w:rPr>
          <w:b/>
          <w:lang w:val="es-ES"/>
        </w:rPr>
        <w:t xml:space="preserve">NUEVO RECONOCIMIENTO INTERNACIONAL PARA ENERGÍA PARA LA PAZ, PROGRAMA DEL </w:t>
      </w:r>
      <w:r w:rsidR="006C1B56" w:rsidRPr="005D5442">
        <w:rPr>
          <w:b/>
          <w:lang w:val="es-ES"/>
        </w:rPr>
        <w:t>GRUPO ENERGÍA BOGOTÁ</w:t>
      </w:r>
    </w:p>
    <w:p w14:paraId="0B97E691" w14:textId="2BB92FC3" w:rsidR="006C1B56" w:rsidRPr="005D5442" w:rsidRDefault="006C1B56">
      <w:pPr>
        <w:rPr>
          <w:lang w:val="es-ES"/>
        </w:rPr>
      </w:pPr>
    </w:p>
    <w:p w14:paraId="69C6CF2F" w14:textId="411966E1" w:rsidR="006C1B56" w:rsidRPr="0051693D" w:rsidRDefault="006C1B56">
      <w:pPr>
        <w:rPr>
          <w:i/>
          <w:lang w:val="es-ES"/>
        </w:rPr>
      </w:pPr>
    </w:p>
    <w:p w14:paraId="244538F7" w14:textId="3101F1C5" w:rsidR="0018743D" w:rsidRPr="0051693D" w:rsidRDefault="0051693D" w:rsidP="0051693D">
      <w:pPr>
        <w:pStyle w:val="Prrafodelista"/>
        <w:numPr>
          <w:ilvl w:val="0"/>
          <w:numId w:val="2"/>
        </w:numPr>
        <w:rPr>
          <w:i/>
          <w:lang w:val="es-ES"/>
        </w:rPr>
      </w:pPr>
      <w:r w:rsidRPr="0051693D">
        <w:rPr>
          <w:i/>
          <w:lang w:val="es-ES"/>
        </w:rPr>
        <w:t xml:space="preserve">El </w:t>
      </w:r>
      <w:proofErr w:type="spellStart"/>
      <w:r w:rsidRPr="0051693D">
        <w:rPr>
          <w:i/>
          <w:lang w:val="es-ES"/>
        </w:rPr>
        <w:t>Women</w:t>
      </w:r>
      <w:proofErr w:type="spellEnd"/>
      <w:r w:rsidRPr="0051693D">
        <w:rPr>
          <w:i/>
          <w:lang w:val="es-ES"/>
        </w:rPr>
        <w:t xml:space="preserve"> </w:t>
      </w:r>
      <w:proofErr w:type="spellStart"/>
      <w:r w:rsidRPr="0051693D">
        <w:rPr>
          <w:i/>
          <w:lang w:val="es-ES"/>
        </w:rPr>
        <w:t>Economic</w:t>
      </w:r>
      <w:proofErr w:type="spellEnd"/>
      <w:r w:rsidRPr="0051693D">
        <w:rPr>
          <w:i/>
          <w:lang w:val="es-ES"/>
        </w:rPr>
        <w:t xml:space="preserve"> </w:t>
      </w:r>
      <w:proofErr w:type="spellStart"/>
      <w:r w:rsidRPr="0051693D">
        <w:rPr>
          <w:i/>
          <w:lang w:val="es-ES"/>
        </w:rPr>
        <w:t>Forum</w:t>
      </w:r>
      <w:proofErr w:type="spellEnd"/>
      <w:r w:rsidRPr="0051693D">
        <w:rPr>
          <w:i/>
          <w:lang w:val="es-ES"/>
        </w:rPr>
        <w:t xml:space="preserve"> entregó el </w:t>
      </w:r>
      <w:r w:rsidR="009E6171">
        <w:rPr>
          <w:i/>
          <w:lang w:val="es-ES"/>
        </w:rPr>
        <w:t>premio</w:t>
      </w:r>
      <w:r w:rsidRPr="0051693D">
        <w:rPr>
          <w:i/>
          <w:lang w:val="es-ES"/>
        </w:rPr>
        <w:t xml:space="preserve">, en la categoría </w:t>
      </w:r>
      <w:r w:rsidR="009E6171">
        <w:rPr>
          <w:i/>
          <w:lang w:val="es-ES"/>
        </w:rPr>
        <w:t>E</w:t>
      </w:r>
      <w:r w:rsidRPr="0051693D">
        <w:rPr>
          <w:i/>
          <w:lang w:val="es-ES"/>
        </w:rPr>
        <w:t>mpresas, durante el evento realizado en Cartagena.</w:t>
      </w:r>
    </w:p>
    <w:p w14:paraId="30FB7BEA" w14:textId="680CAFFB" w:rsidR="0051693D" w:rsidRPr="0051693D" w:rsidRDefault="0051693D" w:rsidP="0051693D">
      <w:pPr>
        <w:pStyle w:val="Prrafodelista"/>
        <w:numPr>
          <w:ilvl w:val="0"/>
          <w:numId w:val="2"/>
        </w:numPr>
        <w:rPr>
          <w:i/>
          <w:lang w:val="es-ES"/>
        </w:rPr>
      </w:pPr>
      <w:r w:rsidRPr="0051693D">
        <w:rPr>
          <w:i/>
          <w:lang w:val="es-ES"/>
        </w:rPr>
        <w:t>Energía para la Paz co</w:t>
      </w:r>
      <w:r w:rsidR="009E6171">
        <w:rPr>
          <w:i/>
          <w:lang w:val="es-ES"/>
        </w:rPr>
        <w:t>mprende</w:t>
      </w:r>
      <w:r w:rsidRPr="0051693D">
        <w:rPr>
          <w:i/>
          <w:lang w:val="es-ES"/>
        </w:rPr>
        <w:t xml:space="preserve"> desminado operacional y humanitario </w:t>
      </w:r>
      <w:r w:rsidR="009E6171">
        <w:rPr>
          <w:i/>
          <w:lang w:val="es-ES"/>
        </w:rPr>
        <w:t>e</w:t>
      </w:r>
      <w:r w:rsidRPr="0051693D">
        <w:rPr>
          <w:i/>
          <w:lang w:val="es-ES"/>
        </w:rPr>
        <w:t xml:space="preserve"> iniciativas sociales </w:t>
      </w:r>
      <w:r w:rsidR="009E6171">
        <w:rPr>
          <w:i/>
          <w:lang w:val="es-ES"/>
        </w:rPr>
        <w:t xml:space="preserve">a lo largo de </w:t>
      </w:r>
      <w:r w:rsidRPr="0051693D">
        <w:rPr>
          <w:i/>
          <w:lang w:val="es-ES"/>
        </w:rPr>
        <w:t>200 kilómetros</w:t>
      </w:r>
      <w:r w:rsidR="009E6171">
        <w:rPr>
          <w:i/>
          <w:lang w:val="es-ES"/>
        </w:rPr>
        <w:t xml:space="preserve"> del proyecto de transmisión Tesalia-Alférez</w:t>
      </w:r>
      <w:r w:rsidRPr="0051693D">
        <w:rPr>
          <w:i/>
          <w:lang w:val="es-ES"/>
        </w:rPr>
        <w:t>, beneficiando a 11 municipios y 82 veredas de los departamentos de Huila, Tolima y Valle del Cauca.</w:t>
      </w:r>
    </w:p>
    <w:p w14:paraId="7F3716C5" w14:textId="653F3C46" w:rsidR="0051693D" w:rsidRPr="0051693D" w:rsidRDefault="0051693D" w:rsidP="0051693D">
      <w:pPr>
        <w:pStyle w:val="Prrafodelista"/>
        <w:numPr>
          <w:ilvl w:val="0"/>
          <w:numId w:val="2"/>
        </w:numPr>
        <w:rPr>
          <w:i/>
          <w:lang w:val="es-ES"/>
        </w:rPr>
      </w:pPr>
      <w:r w:rsidRPr="0051693D">
        <w:rPr>
          <w:i/>
          <w:lang w:val="es-ES"/>
        </w:rPr>
        <w:t>La presidente del Grupo Energía Bogotá, Astrid Álvarez,</w:t>
      </w:r>
      <w:r w:rsidR="009E6171">
        <w:rPr>
          <w:i/>
          <w:lang w:val="es-ES"/>
        </w:rPr>
        <w:t xml:space="preserve"> destacó este premio y</w:t>
      </w:r>
      <w:r w:rsidRPr="0051693D">
        <w:rPr>
          <w:i/>
          <w:lang w:val="es-ES"/>
        </w:rPr>
        <w:t xml:space="preserve"> dijo que la responsabilidad como líderes empresariales es llevar progreso y bienestar a las comunidades donde las compañías están presentes.</w:t>
      </w:r>
    </w:p>
    <w:p w14:paraId="625F5AFC" w14:textId="604B0DB4" w:rsidR="0018743D" w:rsidRPr="0051693D" w:rsidRDefault="0051693D" w:rsidP="0051693D">
      <w:pPr>
        <w:pStyle w:val="Prrafodelista"/>
        <w:rPr>
          <w:i/>
          <w:lang w:val="es-ES"/>
        </w:rPr>
      </w:pPr>
      <w:r w:rsidRPr="0051693D">
        <w:rPr>
          <w:i/>
          <w:lang w:val="es-ES"/>
        </w:rPr>
        <w:t xml:space="preserve"> </w:t>
      </w:r>
    </w:p>
    <w:p w14:paraId="5C0FDA01" w14:textId="226B6E73" w:rsidR="003F66E7" w:rsidRPr="005D5442" w:rsidRDefault="006C1B56" w:rsidP="0018743D">
      <w:pPr>
        <w:rPr>
          <w:lang w:val="es-ES"/>
        </w:rPr>
      </w:pPr>
      <w:r w:rsidRPr="005D5442">
        <w:rPr>
          <w:b/>
          <w:lang w:val="es-ES"/>
        </w:rPr>
        <w:t>Cartagena</w:t>
      </w:r>
      <w:r w:rsidR="001A744C" w:rsidRPr="005D5442">
        <w:rPr>
          <w:b/>
          <w:lang w:val="es-ES"/>
        </w:rPr>
        <w:t xml:space="preserve">, agosto </w:t>
      </w:r>
      <w:r w:rsidR="008C2326">
        <w:rPr>
          <w:b/>
          <w:lang w:val="es-ES"/>
        </w:rPr>
        <w:t>5</w:t>
      </w:r>
      <w:r w:rsidR="001A744C" w:rsidRPr="005D5442">
        <w:rPr>
          <w:b/>
          <w:lang w:val="es-ES"/>
        </w:rPr>
        <w:t xml:space="preserve"> de 2019</w:t>
      </w:r>
      <w:r w:rsidRPr="005D5442">
        <w:rPr>
          <w:b/>
          <w:lang w:val="es-ES"/>
        </w:rPr>
        <w:t>:</w:t>
      </w:r>
      <w:r w:rsidRPr="005D5442">
        <w:rPr>
          <w:lang w:val="es-ES"/>
        </w:rPr>
        <w:t xml:space="preserve"> Un nuevo reconocimiento</w:t>
      </w:r>
      <w:r w:rsidR="00480671" w:rsidRPr="005D5442">
        <w:rPr>
          <w:lang w:val="es-ES"/>
        </w:rPr>
        <w:t xml:space="preserve"> internacional</w:t>
      </w:r>
      <w:r w:rsidRPr="005D5442">
        <w:rPr>
          <w:lang w:val="es-ES"/>
        </w:rPr>
        <w:t xml:space="preserve"> obtuvo el programa Energía para la Paz, que busca llevar progreso y tranquilidad a los territorios afectados po</w:t>
      </w:r>
      <w:r w:rsidR="009E6171">
        <w:rPr>
          <w:lang w:val="es-ES"/>
        </w:rPr>
        <w:t xml:space="preserve">r </w:t>
      </w:r>
      <w:r w:rsidRPr="005D5442">
        <w:rPr>
          <w:lang w:val="es-ES"/>
        </w:rPr>
        <w:t>la violencia.</w:t>
      </w:r>
      <w:r w:rsidR="00480671" w:rsidRPr="005D5442">
        <w:rPr>
          <w:lang w:val="es-ES"/>
        </w:rPr>
        <w:t xml:space="preserve"> </w:t>
      </w:r>
    </w:p>
    <w:p w14:paraId="024E02BE" w14:textId="77777777" w:rsidR="003F66E7" w:rsidRPr="005D5442" w:rsidRDefault="003F66E7" w:rsidP="0018743D">
      <w:pPr>
        <w:rPr>
          <w:lang w:val="es-ES"/>
        </w:rPr>
      </w:pPr>
    </w:p>
    <w:p w14:paraId="7E333B77" w14:textId="05793690" w:rsidR="003340C8" w:rsidRPr="005D5442" w:rsidRDefault="00480671">
      <w:pPr>
        <w:rPr>
          <w:lang w:val="es-ES"/>
        </w:rPr>
      </w:pPr>
      <w:r w:rsidRPr="005D5442">
        <w:rPr>
          <w:lang w:val="es-ES"/>
        </w:rPr>
        <w:t>La distinción la entregó el</w:t>
      </w:r>
      <w:r w:rsidR="006C1B56" w:rsidRPr="005D5442">
        <w:rPr>
          <w:lang w:val="es-ES"/>
        </w:rPr>
        <w:t xml:space="preserve"> </w:t>
      </w:r>
      <w:proofErr w:type="spellStart"/>
      <w:r w:rsidR="006C1B56" w:rsidRPr="005D5442">
        <w:rPr>
          <w:lang w:val="es-ES"/>
        </w:rPr>
        <w:t>Women</w:t>
      </w:r>
      <w:proofErr w:type="spellEnd"/>
      <w:r w:rsidR="006C1B56" w:rsidRPr="005D5442">
        <w:rPr>
          <w:lang w:val="es-ES"/>
        </w:rPr>
        <w:t xml:space="preserve"> </w:t>
      </w:r>
      <w:proofErr w:type="spellStart"/>
      <w:r w:rsidR="006C1B56" w:rsidRPr="005D5442">
        <w:rPr>
          <w:lang w:val="es-ES"/>
        </w:rPr>
        <w:t>Economic</w:t>
      </w:r>
      <w:proofErr w:type="spellEnd"/>
      <w:r w:rsidR="006C1B56" w:rsidRPr="005D5442">
        <w:rPr>
          <w:lang w:val="es-ES"/>
        </w:rPr>
        <w:t xml:space="preserve"> </w:t>
      </w:r>
      <w:proofErr w:type="spellStart"/>
      <w:r w:rsidR="006C1B56" w:rsidRPr="005D5442">
        <w:rPr>
          <w:lang w:val="es-ES"/>
        </w:rPr>
        <w:t>Forum</w:t>
      </w:r>
      <w:proofErr w:type="spellEnd"/>
      <w:r w:rsidRPr="005D5442">
        <w:rPr>
          <w:lang w:val="es-ES"/>
        </w:rPr>
        <w:t xml:space="preserve"> (WEC)</w:t>
      </w:r>
      <w:r w:rsidR="006C1B56" w:rsidRPr="005D5442">
        <w:rPr>
          <w:lang w:val="es-ES"/>
        </w:rPr>
        <w:t xml:space="preserve">, en la categoría </w:t>
      </w:r>
      <w:r w:rsidR="009E6171">
        <w:rPr>
          <w:lang w:val="es-ES"/>
        </w:rPr>
        <w:t>E</w:t>
      </w:r>
      <w:r w:rsidR="006C1B56" w:rsidRPr="005D5442">
        <w:rPr>
          <w:lang w:val="es-ES"/>
        </w:rPr>
        <w:t>mpresas</w:t>
      </w:r>
      <w:r w:rsidR="009E6171">
        <w:rPr>
          <w:lang w:val="es-ES"/>
        </w:rPr>
        <w:t>,</w:t>
      </w:r>
      <w:r w:rsidR="008C2326">
        <w:rPr>
          <w:lang w:val="es-ES"/>
        </w:rPr>
        <w:t xml:space="preserve"> </w:t>
      </w:r>
      <w:r w:rsidR="003F66E7" w:rsidRPr="005D5442">
        <w:rPr>
          <w:lang w:val="es-ES"/>
        </w:rPr>
        <w:t xml:space="preserve">durante el foro que </w:t>
      </w:r>
      <w:r w:rsidR="007C4F63" w:rsidRPr="005D5442">
        <w:rPr>
          <w:lang w:val="es-ES"/>
        </w:rPr>
        <w:t xml:space="preserve">por primera vez </w:t>
      </w:r>
      <w:r w:rsidR="003F66E7" w:rsidRPr="005D5442">
        <w:rPr>
          <w:lang w:val="es-ES"/>
        </w:rPr>
        <w:t>se realizó en un país de América Latina</w:t>
      </w:r>
      <w:r w:rsidRPr="005D5442">
        <w:rPr>
          <w:lang w:val="es-ES"/>
        </w:rPr>
        <w:t xml:space="preserve"> con la participación de más de 800 asistentes </w:t>
      </w:r>
      <w:r w:rsidR="007C7593" w:rsidRPr="005D5442">
        <w:rPr>
          <w:lang w:val="es-ES"/>
        </w:rPr>
        <w:t>de 150 países</w:t>
      </w:r>
      <w:r w:rsidR="005D5442" w:rsidRPr="005D5442">
        <w:rPr>
          <w:lang w:val="es-ES"/>
        </w:rPr>
        <w:t>,</w:t>
      </w:r>
      <w:r w:rsidRPr="005D5442">
        <w:rPr>
          <w:lang w:val="es-ES"/>
        </w:rPr>
        <w:t xml:space="preserve"> </w:t>
      </w:r>
      <w:r w:rsidR="0052196D" w:rsidRPr="005D5442">
        <w:rPr>
          <w:lang w:val="es-ES"/>
        </w:rPr>
        <w:t xml:space="preserve">que debatieron durante tres días </w:t>
      </w:r>
      <w:r w:rsidR="007C7593" w:rsidRPr="005D5442">
        <w:rPr>
          <w:lang w:val="es-ES"/>
        </w:rPr>
        <w:t>temas relacionados con la participación de las mujeres en diversos sectores económicos</w:t>
      </w:r>
      <w:r w:rsidR="005A63A6">
        <w:rPr>
          <w:lang w:val="es-ES"/>
        </w:rPr>
        <w:t xml:space="preserve">. WEC es un foro </w:t>
      </w:r>
      <w:r w:rsidR="003340C8">
        <w:rPr>
          <w:lang w:val="es-ES"/>
        </w:rPr>
        <w:t xml:space="preserve">regional </w:t>
      </w:r>
      <w:r w:rsidR="005A63A6">
        <w:rPr>
          <w:lang w:val="es-ES"/>
        </w:rPr>
        <w:t>enfocad</w:t>
      </w:r>
      <w:r w:rsidR="003340C8">
        <w:rPr>
          <w:lang w:val="es-ES"/>
        </w:rPr>
        <w:t>o</w:t>
      </w:r>
      <w:r w:rsidR="005A63A6">
        <w:rPr>
          <w:lang w:val="es-ES"/>
        </w:rPr>
        <w:t xml:space="preserve"> en la economía de la mujer</w:t>
      </w:r>
      <w:r w:rsidR="003340C8">
        <w:rPr>
          <w:lang w:val="es-ES"/>
        </w:rPr>
        <w:t xml:space="preserve"> y su papel en el crecimiento y desarrollo de los países.</w:t>
      </w:r>
      <w:r w:rsidR="0051693D">
        <w:rPr>
          <w:lang w:val="es-ES"/>
        </w:rPr>
        <w:t xml:space="preserve"> Cuenta con más de 500 capítulos y se celebra cada año en Nueva Delhi, India.</w:t>
      </w:r>
    </w:p>
    <w:p w14:paraId="34048C44" w14:textId="77777777" w:rsidR="006C1B56" w:rsidRPr="005D5442" w:rsidRDefault="006C1B56">
      <w:pPr>
        <w:rPr>
          <w:lang w:val="es-ES"/>
        </w:rPr>
      </w:pPr>
    </w:p>
    <w:p w14:paraId="2DC21874" w14:textId="0D51E3EF" w:rsidR="005D5442" w:rsidRPr="005D5442" w:rsidRDefault="006C1B56" w:rsidP="0018743D">
      <w:pPr>
        <w:rPr>
          <w:lang w:val="es-ES"/>
        </w:rPr>
      </w:pPr>
      <w:r w:rsidRPr="005D5442">
        <w:rPr>
          <w:lang w:val="es-ES"/>
        </w:rPr>
        <w:t>El premio lo recibió Astrid Álvarez,</w:t>
      </w:r>
      <w:r w:rsidR="008C2326">
        <w:rPr>
          <w:lang w:val="es-ES"/>
        </w:rPr>
        <w:t xml:space="preserve"> presidente del Grupo Energía Bogotá,</w:t>
      </w:r>
      <w:r w:rsidRPr="005D5442">
        <w:rPr>
          <w:lang w:val="es-ES"/>
        </w:rPr>
        <w:t xml:space="preserve"> quien dijo que </w:t>
      </w:r>
      <w:r w:rsidR="0018743D" w:rsidRPr="0051693D">
        <w:rPr>
          <w:i/>
          <w:lang w:val="es-ES"/>
        </w:rPr>
        <w:t>“</w:t>
      </w:r>
      <w:r w:rsidR="005D5442" w:rsidRPr="0051693D">
        <w:rPr>
          <w:i/>
          <w:lang w:val="es-ES"/>
        </w:rPr>
        <w:t>p</w:t>
      </w:r>
      <w:r w:rsidR="0018743D" w:rsidRPr="0051693D">
        <w:rPr>
          <w:i/>
          <w:lang w:val="es-ES"/>
        </w:rPr>
        <w:t>ara mí y el Grupo es un gran honor recibir este reconocimiento porque como líderes empresariales nuestra responsabilidad es mejorar la calidad de vida de las comunidades donde desarrollamos nuestros proyectos”</w:t>
      </w:r>
      <w:r w:rsidR="005D5442" w:rsidRPr="0051693D">
        <w:rPr>
          <w:i/>
          <w:lang w:val="es-ES"/>
        </w:rPr>
        <w:t>.</w:t>
      </w:r>
    </w:p>
    <w:p w14:paraId="7995D765" w14:textId="77777777" w:rsidR="0018743D" w:rsidRPr="005D5442" w:rsidRDefault="0018743D" w:rsidP="0018743D">
      <w:pPr>
        <w:rPr>
          <w:lang w:val="es-ES"/>
        </w:rPr>
      </w:pPr>
      <w:r w:rsidRPr="005D5442">
        <w:rPr>
          <w:lang w:val="es-ES"/>
        </w:rPr>
        <w:t xml:space="preserve"> </w:t>
      </w:r>
    </w:p>
    <w:p w14:paraId="04753C53" w14:textId="5CA89587" w:rsidR="0018743D" w:rsidRPr="005D5442" w:rsidRDefault="0018743D" w:rsidP="0018743D">
      <w:pPr>
        <w:rPr>
          <w:lang w:val="es-ES"/>
        </w:rPr>
      </w:pPr>
      <w:r w:rsidRPr="005D5442">
        <w:rPr>
          <w:lang w:val="es-ES"/>
        </w:rPr>
        <w:t xml:space="preserve">Energía para la Paz es un programa desarrollado </w:t>
      </w:r>
      <w:r w:rsidR="005D5442">
        <w:rPr>
          <w:lang w:val="es-ES"/>
        </w:rPr>
        <w:t xml:space="preserve">a lo largo </w:t>
      </w:r>
      <w:r w:rsidRPr="005D5442">
        <w:rPr>
          <w:lang w:val="es-ES"/>
        </w:rPr>
        <w:t>de</w:t>
      </w:r>
      <w:r w:rsidR="005D5442">
        <w:rPr>
          <w:lang w:val="es-ES"/>
        </w:rPr>
        <w:t xml:space="preserve"> 200 kilómetros del </w:t>
      </w:r>
      <w:r w:rsidRPr="005D5442">
        <w:rPr>
          <w:lang w:val="es-ES"/>
        </w:rPr>
        <w:t>proyecto de transmisión de energía eléctrica Tesalia-Alférez</w:t>
      </w:r>
      <w:r w:rsidR="005D5442">
        <w:rPr>
          <w:lang w:val="es-ES"/>
        </w:rPr>
        <w:t>,</w:t>
      </w:r>
      <w:r w:rsidRPr="005D5442">
        <w:rPr>
          <w:lang w:val="es-ES"/>
        </w:rPr>
        <w:t xml:space="preserve"> d</w:t>
      </w:r>
      <w:r w:rsidR="005D5442">
        <w:rPr>
          <w:lang w:val="es-ES"/>
        </w:rPr>
        <w:t xml:space="preserve">el </w:t>
      </w:r>
      <w:r w:rsidRPr="005D5442">
        <w:rPr>
          <w:lang w:val="es-ES"/>
        </w:rPr>
        <w:t xml:space="preserve">Grupo Energía Bogotá. </w:t>
      </w:r>
      <w:r w:rsidR="005D5442">
        <w:rPr>
          <w:lang w:val="es-ES"/>
        </w:rPr>
        <w:t xml:space="preserve">Consiste en un </w:t>
      </w:r>
      <w:r w:rsidRPr="005D5442">
        <w:rPr>
          <w:lang w:val="es-ES"/>
        </w:rPr>
        <w:t xml:space="preserve">programa de Desminado Operacional y Humanitario que beneficia a 11 municipios y 82 corregimientos y veredas de los departamentos de Tolima, Huila y Valle del Cauca.  </w:t>
      </w:r>
    </w:p>
    <w:p w14:paraId="2097EEBB" w14:textId="77777777" w:rsidR="0018743D" w:rsidRPr="005D5442" w:rsidRDefault="0018743D" w:rsidP="0018743D">
      <w:pPr>
        <w:rPr>
          <w:lang w:val="es-ES"/>
        </w:rPr>
      </w:pPr>
      <w:r w:rsidRPr="005D5442">
        <w:rPr>
          <w:lang w:val="es-ES"/>
        </w:rPr>
        <w:t xml:space="preserve"> </w:t>
      </w:r>
    </w:p>
    <w:p w14:paraId="3A086886" w14:textId="77777777" w:rsidR="0051693D" w:rsidRDefault="0018743D" w:rsidP="0018743D">
      <w:pPr>
        <w:rPr>
          <w:lang w:val="es-ES"/>
        </w:rPr>
      </w:pPr>
      <w:r w:rsidRPr="005D5442">
        <w:rPr>
          <w:lang w:val="es-ES"/>
        </w:rPr>
        <w:t>Uno de los municipios que se han beneficiado es Planadas (Tolima), que fue la cuna del conflicto hace más de 50 años y que hoy es un territorio de Paz.</w:t>
      </w:r>
      <w:r w:rsidR="005D5442">
        <w:rPr>
          <w:lang w:val="es-ES"/>
        </w:rPr>
        <w:t xml:space="preserve"> </w:t>
      </w:r>
      <w:r w:rsidRPr="005D5442">
        <w:rPr>
          <w:lang w:val="es-ES"/>
        </w:rPr>
        <w:t xml:space="preserve">Energía para la Paz cuenta </w:t>
      </w:r>
    </w:p>
    <w:p w14:paraId="336BA4EB" w14:textId="77777777" w:rsidR="0051693D" w:rsidRDefault="0051693D" w:rsidP="0018743D">
      <w:pPr>
        <w:rPr>
          <w:lang w:val="es-ES"/>
        </w:rPr>
      </w:pPr>
    </w:p>
    <w:p w14:paraId="4DC64709" w14:textId="77777777" w:rsidR="0051693D" w:rsidRDefault="0051693D" w:rsidP="0018743D">
      <w:pPr>
        <w:rPr>
          <w:lang w:val="es-ES"/>
        </w:rPr>
      </w:pPr>
    </w:p>
    <w:p w14:paraId="77CA3F7F" w14:textId="77777777" w:rsidR="0051693D" w:rsidRDefault="0051693D" w:rsidP="0018743D">
      <w:pPr>
        <w:rPr>
          <w:lang w:val="es-ES"/>
        </w:rPr>
      </w:pPr>
    </w:p>
    <w:p w14:paraId="12C02272" w14:textId="77777777" w:rsidR="0051693D" w:rsidRDefault="0051693D" w:rsidP="0018743D">
      <w:pPr>
        <w:rPr>
          <w:lang w:val="es-ES"/>
        </w:rPr>
      </w:pPr>
    </w:p>
    <w:p w14:paraId="535A1755" w14:textId="77777777" w:rsidR="0051693D" w:rsidRDefault="0051693D" w:rsidP="0018743D">
      <w:pPr>
        <w:rPr>
          <w:lang w:val="es-ES"/>
        </w:rPr>
      </w:pPr>
    </w:p>
    <w:p w14:paraId="1279EF64" w14:textId="54D99D1E" w:rsidR="0018743D" w:rsidRPr="005D5442" w:rsidRDefault="0018743D" w:rsidP="0018743D">
      <w:pPr>
        <w:rPr>
          <w:lang w:val="es-ES"/>
        </w:rPr>
      </w:pPr>
      <w:r w:rsidRPr="005D5442">
        <w:rPr>
          <w:lang w:val="es-ES"/>
        </w:rPr>
        <w:t xml:space="preserve">con el apoyo del Ejército Nacional y de la ONG </w:t>
      </w:r>
      <w:proofErr w:type="spellStart"/>
      <w:r w:rsidRPr="005D5442">
        <w:rPr>
          <w:lang w:val="es-ES"/>
        </w:rPr>
        <w:t>The</w:t>
      </w:r>
      <w:proofErr w:type="spellEnd"/>
      <w:r w:rsidRPr="005D5442">
        <w:rPr>
          <w:lang w:val="es-ES"/>
        </w:rPr>
        <w:t xml:space="preserve"> Halo </w:t>
      </w:r>
      <w:proofErr w:type="spellStart"/>
      <w:r w:rsidRPr="005D5442">
        <w:rPr>
          <w:lang w:val="es-ES"/>
        </w:rPr>
        <w:t>Truts</w:t>
      </w:r>
      <w:proofErr w:type="spellEnd"/>
      <w:r w:rsidR="005D5442">
        <w:rPr>
          <w:lang w:val="es-ES"/>
        </w:rPr>
        <w:t>. Además del</w:t>
      </w:r>
      <w:r w:rsidR="008C2326">
        <w:rPr>
          <w:lang w:val="es-ES"/>
        </w:rPr>
        <w:t xml:space="preserve"> desminado</w:t>
      </w:r>
      <w:r w:rsidR="005D5442">
        <w:rPr>
          <w:lang w:val="es-ES"/>
        </w:rPr>
        <w:t xml:space="preserve"> </w:t>
      </w:r>
      <w:r w:rsidRPr="005D5442">
        <w:rPr>
          <w:lang w:val="es-ES"/>
        </w:rPr>
        <w:t xml:space="preserve">militar </w:t>
      </w:r>
      <w:r w:rsidR="005D5442">
        <w:rPr>
          <w:lang w:val="es-ES"/>
        </w:rPr>
        <w:t xml:space="preserve">en 200 kilómetros y </w:t>
      </w:r>
      <w:r w:rsidRPr="005D5442">
        <w:rPr>
          <w:lang w:val="es-ES"/>
        </w:rPr>
        <w:t xml:space="preserve">humanitario </w:t>
      </w:r>
      <w:r w:rsidR="005D5442">
        <w:rPr>
          <w:lang w:val="es-ES"/>
        </w:rPr>
        <w:t>en</w:t>
      </w:r>
      <w:r w:rsidRPr="005D5442">
        <w:rPr>
          <w:lang w:val="es-ES"/>
        </w:rPr>
        <w:t xml:space="preserve"> 20.000 hectáreas</w:t>
      </w:r>
      <w:r w:rsidR="005D5442">
        <w:rPr>
          <w:lang w:val="es-ES"/>
        </w:rPr>
        <w:t>, incluye la</w:t>
      </w:r>
      <w:r w:rsidRPr="005D5442">
        <w:rPr>
          <w:lang w:val="es-ES"/>
        </w:rPr>
        <w:t xml:space="preserve"> capacitación a más de 2.500 habitantes en prevención de riesgos de minas, para contribuir a una paz duradera.</w:t>
      </w:r>
    </w:p>
    <w:p w14:paraId="6AE17F94" w14:textId="77777777" w:rsidR="0018743D" w:rsidRPr="005D5442" w:rsidRDefault="0018743D" w:rsidP="0018743D">
      <w:pPr>
        <w:rPr>
          <w:lang w:val="es-ES"/>
        </w:rPr>
      </w:pPr>
      <w:r w:rsidRPr="005D5442">
        <w:rPr>
          <w:lang w:val="es-ES"/>
        </w:rPr>
        <w:t xml:space="preserve"> </w:t>
      </w:r>
    </w:p>
    <w:p w14:paraId="3AF80EBA" w14:textId="681CFEC1" w:rsidR="0018743D" w:rsidRDefault="0018743D" w:rsidP="0018743D">
      <w:pPr>
        <w:rPr>
          <w:lang w:val="es-ES"/>
        </w:rPr>
      </w:pPr>
      <w:r w:rsidRPr="005D5442">
        <w:rPr>
          <w:lang w:val="es-ES"/>
        </w:rPr>
        <w:t>Gracias al programa se han desactivado minas antipersona que fueron sembradas durante el conflicto. Esta acción ha permitido que campesinos de la región vuelvan a caminar en paz y tranquilidad en su territorio, y que los niños y jóvenes pued</w:t>
      </w:r>
      <w:r w:rsidR="00BF3AF5">
        <w:rPr>
          <w:lang w:val="es-ES"/>
        </w:rPr>
        <w:t>a</w:t>
      </w:r>
      <w:r w:rsidRPr="005D5442">
        <w:rPr>
          <w:lang w:val="es-ES"/>
        </w:rPr>
        <w:t>n ir a las escuelas.</w:t>
      </w:r>
    </w:p>
    <w:p w14:paraId="788D2547" w14:textId="59DC1538" w:rsidR="00FF6703" w:rsidRDefault="00FF6703" w:rsidP="0018743D">
      <w:pPr>
        <w:rPr>
          <w:lang w:val="es-ES"/>
        </w:rPr>
      </w:pPr>
    </w:p>
    <w:p w14:paraId="5263A846" w14:textId="478FE140" w:rsidR="005D5442" w:rsidRDefault="00BF3AF5" w:rsidP="00FF6703">
      <w:pPr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lang w:val="es-ES"/>
        </w:rPr>
        <w:t>Este es el segundo reconocimiento que recibe Energía para la Paz. El primero fue otorgado en</w:t>
      </w:r>
      <w:r w:rsidR="00FF6703">
        <w:rPr>
          <w:lang w:val="es-ES"/>
        </w:rPr>
        <w:t xml:space="preserve"> mayo de este año por </w:t>
      </w:r>
      <w:proofErr w:type="spellStart"/>
      <w:r w:rsidR="00FF6703">
        <w:rPr>
          <w:lang w:val="es-ES"/>
        </w:rPr>
        <w:t>Women</w:t>
      </w:r>
      <w:proofErr w:type="spellEnd"/>
      <w:r w:rsidR="00FF6703">
        <w:rPr>
          <w:lang w:val="es-ES"/>
        </w:rPr>
        <w:t xml:space="preserve"> </w:t>
      </w:r>
      <w:proofErr w:type="spellStart"/>
      <w:r w:rsidR="00FF6703">
        <w:rPr>
          <w:lang w:val="es-ES"/>
        </w:rPr>
        <w:t>Together</w:t>
      </w:r>
      <w:proofErr w:type="spellEnd"/>
      <w:r w:rsidR="00FF6703">
        <w:rPr>
          <w:lang w:val="es-ES"/>
        </w:rPr>
        <w:t xml:space="preserve">, una fundación de las Naciones Unidas, que señaló que este programa pone el Grupo Energía Bogotá como una empresa comprometida con el cumplimiento de los Objetivos de Desarrollo Sostenible. </w:t>
      </w:r>
    </w:p>
    <w:p w14:paraId="75C13820" w14:textId="6C072262" w:rsidR="00FF6703" w:rsidRDefault="00FF6703" w:rsidP="00FF6703">
      <w:pPr>
        <w:jc w:val="both"/>
        <w:rPr>
          <w:lang w:val="es-ES"/>
        </w:rPr>
      </w:pPr>
    </w:p>
    <w:p w14:paraId="74FCF7E9" w14:textId="067784FD" w:rsidR="00FF6703" w:rsidRDefault="00FF6703" w:rsidP="00FF6703">
      <w:pPr>
        <w:jc w:val="both"/>
        <w:rPr>
          <w:lang w:val="es-ES"/>
        </w:rPr>
      </w:pPr>
      <w:r>
        <w:rPr>
          <w:lang w:val="es-ES"/>
        </w:rPr>
        <w:t xml:space="preserve">Durante el </w:t>
      </w:r>
      <w:r w:rsidR="008C2326">
        <w:rPr>
          <w:lang w:val="es-ES"/>
        </w:rPr>
        <w:t>WEC</w:t>
      </w:r>
      <w:r>
        <w:rPr>
          <w:lang w:val="es-ES"/>
        </w:rPr>
        <w:t>, Álvarez</w:t>
      </w:r>
      <w:r w:rsidR="00F35C56">
        <w:rPr>
          <w:lang w:val="es-ES"/>
        </w:rPr>
        <w:t xml:space="preserve"> intervino en el panel “Mujer y Energía”, en </w:t>
      </w:r>
      <w:r w:rsidR="008C2326">
        <w:rPr>
          <w:lang w:val="es-ES"/>
        </w:rPr>
        <w:t>el</w:t>
      </w:r>
      <w:r w:rsidR="00F35C56">
        <w:rPr>
          <w:lang w:val="es-ES"/>
        </w:rPr>
        <w:t xml:space="preserve"> que destacó las</w:t>
      </w:r>
      <w:r w:rsidR="0051693D">
        <w:rPr>
          <w:lang w:val="es-ES"/>
        </w:rPr>
        <w:t xml:space="preserve"> iniciativas del Grupo Energía Bogotá para empoderar a las mujeres</w:t>
      </w:r>
      <w:r w:rsidR="008C2326">
        <w:rPr>
          <w:lang w:val="es-ES"/>
        </w:rPr>
        <w:t>. E</w:t>
      </w:r>
      <w:r w:rsidR="009E6171">
        <w:rPr>
          <w:lang w:val="es-ES"/>
        </w:rPr>
        <w:t xml:space="preserve">ntre </w:t>
      </w:r>
      <w:r w:rsidR="008C2326">
        <w:rPr>
          <w:lang w:val="es-ES"/>
        </w:rPr>
        <w:t xml:space="preserve">ellas están </w:t>
      </w:r>
      <w:r w:rsidR="009E6171">
        <w:rPr>
          <w:lang w:val="es-ES"/>
        </w:rPr>
        <w:t>el apoyo a más de 800 comedores populares administrados en su mayoría por madres cabeza de familia, en Perú. El grupo los apoya con la instalación gratuita de conexiones de gas na</w:t>
      </w:r>
      <w:r w:rsidR="00294101">
        <w:rPr>
          <w:lang w:val="es-ES"/>
        </w:rPr>
        <w:t xml:space="preserve">tural. </w:t>
      </w:r>
      <w:r w:rsidR="009E6171">
        <w:rPr>
          <w:lang w:val="es-ES"/>
        </w:rPr>
        <w:t xml:space="preserve">También impulsa la labor de más de 450 mujeres tejedoras de bordados típicos en Guatemala y en Colombia trabaja con comunidades indígenas a lo largo y ancho de sus proyectos de transmisión y energía eléctrica. </w:t>
      </w:r>
    </w:p>
    <w:p w14:paraId="749BBD9D" w14:textId="15C63184" w:rsidR="009E6171" w:rsidRDefault="009E6171" w:rsidP="00FF6703">
      <w:pPr>
        <w:jc w:val="both"/>
        <w:rPr>
          <w:lang w:val="es-ES"/>
        </w:rPr>
      </w:pPr>
    </w:p>
    <w:p w14:paraId="6F6643A2" w14:textId="7245FE76" w:rsidR="009E6171" w:rsidRDefault="009E6171" w:rsidP="00FF6703">
      <w:pPr>
        <w:jc w:val="both"/>
        <w:rPr>
          <w:rFonts w:eastAsia="Times New Roman" w:cstheme="minorHAnsi"/>
        </w:rPr>
      </w:pPr>
      <w:r w:rsidRPr="00294101">
        <w:rPr>
          <w:rFonts w:eastAsia="Times New Roman" w:cstheme="minorHAnsi"/>
          <w:i/>
        </w:rPr>
        <w:t>“</w:t>
      </w:r>
      <w:r w:rsidRPr="00294101">
        <w:rPr>
          <w:rFonts w:eastAsia="Times New Roman" w:cstheme="minorHAnsi"/>
          <w:i/>
        </w:rPr>
        <w:t>Es fundamental</w:t>
      </w:r>
      <w:r w:rsidRPr="00294101">
        <w:rPr>
          <w:rFonts w:eastAsia="Times New Roman" w:cstheme="minorHAnsi"/>
          <w:i/>
        </w:rPr>
        <w:t xml:space="preserve"> fomentar </w:t>
      </w:r>
      <w:r w:rsidRPr="00294101">
        <w:rPr>
          <w:rFonts w:eastAsia="Times New Roman" w:cstheme="minorHAnsi"/>
          <w:i/>
        </w:rPr>
        <w:t>nuevos espacios de liderazgo</w:t>
      </w:r>
      <w:r w:rsidRPr="00294101">
        <w:rPr>
          <w:rFonts w:eastAsia="Times New Roman" w:cstheme="minorHAnsi"/>
          <w:i/>
        </w:rPr>
        <w:t xml:space="preserve"> para que las mujeres puedan </w:t>
      </w:r>
      <w:r w:rsidRPr="00294101">
        <w:rPr>
          <w:rFonts w:eastAsia="Times New Roman" w:cstheme="minorHAnsi"/>
          <w:i/>
        </w:rPr>
        <w:t>generar sus propios recursos y gerenciar sus propios negocios. Esto debe ser un compromiso fundamental del sector privado</w:t>
      </w:r>
      <w:r w:rsidRPr="00294101">
        <w:rPr>
          <w:rFonts w:eastAsia="Times New Roman" w:cstheme="minorHAnsi"/>
          <w:i/>
        </w:rPr>
        <w:t>”,</w:t>
      </w:r>
      <w:r>
        <w:rPr>
          <w:rFonts w:eastAsia="Times New Roman" w:cstheme="minorHAnsi"/>
        </w:rPr>
        <w:t xml:space="preserve"> dijo Álvarez</w:t>
      </w:r>
      <w:r w:rsidRPr="009E6171">
        <w:rPr>
          <w:rFonts w:eastAsia="Times New Roman" w:cstheme="minorHAnsi"/>
        </w:rPr>
        <w:t>.</w:t>
      </w:r>
    </w:p>
    <w:p w14:paraId="023FE903" w14:textId="68DABA2E" w:rsidR="009E6171" w:rsidRDefault="009E6171" w:rsidP="00FF6703">
      <w:pPr>
        <w:jc w:val="both"/>
        <w:rPr>
          <w:rFonts w:eastAsia="Times New Roman" w:cstheme="minorHAnsi"/>
        </w:rPr>
      </w:pPr>
    </w:p>
    <w:p w14:paraId="06B1DD59" w14:textId="77777777" w:rsidR="009E6171" w:rsidRPr="009E6171" w:rsidRDefault="009E6171" w:rsidP="009E6171">
      <w:pPr>
        <w:autoSpaceDE w:val="0"/>
        <w:autoSpaceDN w:val="0"/>
        <w:jc w:val="both"/>
        <w:rPr>
          <w:rFonts w:cstheme="minorHAnsi"/>
          <w:b/>
          <w:bCs/>
          <w:color w:val="000000"/>
          <w:sz w:val="22"/>
          <w:szCs w:val="22"/>
          <w:lang w:val="es-CO"/>
        </w:rPr>
      </w:pPr>
      <w:r w:rsidRPr="009E6171">
        <w:rPr>
          <w:rFonts w:cstheme="minorHAnsi"/>
          <w:b/>
          <w:bCs/>
          <w:color w:val="000000"/>
          <w:sz w:val="22"/>
          <w:szCs w:val="22"/>
        </w:rPr>
        <w:t xml:space="preserve">Acerca del Grupo Energía Bogotá </w:t>
      </w:r>
      <w:bookmarkStart w:id="0" w:name="_GoBack"/>
      <w:bookmarkEnd w:id="0"/>
    </w:p>
    <w:p w14:paraId="70856217" w14:textId="77777777" w:rsidR="009E6171" w:rsidRPr="009E6171" w:rsidRDefault="009E6171" w:rsidP="009E6171">
      <w:pPr>
        <w:autoSpaceDE w:val="0"/>
        <w:autoSpaceDN w:val="0"/>
        <w:jc w:val="both"/>
        <w:rPr>
          <w:rFonts w:cstheme="minorHAnsi"/>
          <w:color w:val="000000"/>
          <w:sz w:val="22"/>
          <w:szCs w:val="22"/>
        </w:rPr>
      </w:pPr>
    </w:p>
    <w:p w14:paraId="4811067D" w14:textId="77777777" w:rsidR="009E6171" w:rsidRPr="009E6171" w:rsidRDefault="009E6171" w:rsidP="009E6171">
      <w:pPr>
        <w:autoSpaceDE w:val="0"/>
        <w:autoSpaceDN w:val="0"/>
        <w:jc w:val="both"/>
        <w:rPr>
          <w:rFonts w:cstheme="minorHAnsi"/>
          <w:bCs/>
          <w:sz w:val="22"/>
          <w:szCs w:val="22"/>
        </w:rPr>
      </w:pPr>
      <w:r w:rsidRPr="009E6171">
        <w:rPr>
          <w:rFonts w:cstheme="minorHAnsi"/>
          <w:bCs/>
          <w:sz w:val="22"/>
          <w:szCs w:val="22"/>
        </w:rPr>
        <w:t xml:space="preserve">Con más de 120 años de historia, el Grupo Energía Bogotá (GEB) es un grupo empresarial líder en transmisión y distribución de energía eléctrica y en transporte y distribución de gas natural en Colombia, Perú, Brasil y Guatemala. En Colombia, con su Negocio de Transmisión desarrolla proyectos de energía eléctrica. Con TGI es número 1 en transporte de gas natural con más de 4.000 kilómetros de gasoductos. El GEB tiene participación, además, en </w:t>
      </w:r>
      <w:proofErr w:type="spellStart"/>
      <w:r w:rsidRPr="009E6171">
        <w:rPr>
          <w:rFonts w:cstheme="minorHAnsi"/>
          <w:bCs/>
          <w:sz w:val="22"/>
          <w:szCs w:val="22"/>
        </w:rPr>
        <w:t>Codensa</w:t>
      </w:r>
      <w:proofErr w:type="spellEnd"/>
      <w:r w:rsidRPr="009E6171">
        <w:rPr>
          <w:rFonts w:cstheme="minorHAnsi"/>
          <w:bCs/>
          <w:sz w:val="22"/>
          <w:szCs w:val="22"/>
        </w:rPr>
        <w:t xml:space="preserve">, Emgesa, </w:t>
      </w:r>
      <w:proofErr w:type="spellStart"/>
      <w:r w:rsidRPr="009E6171">
        <w:rPr>
          <w:rFonts w:cstheme="minorHAnsi"/>
          <w:bCs/>
          <w:sz w:val="22"/>
          <w:szCs w:val="22"/>
        </w:rPr>
        <w:t>Vanti</w:t>
      </w:r>
      <w:proofErr w:type="spellEnd"/>
      <w:r w:rsidRPr="009E6171">
        <w:rPr>
          <w:rFonts w:cstheme="minorHAnsi"/>
          <w:bCs/>
          <w:sz w:val="22"/>
          <w:szCs w:val="22"/>
        </w:rPr>
        <w:t xml:space="preserve"> y </w:t>
      </w:r>
      <w:proofErr w:type="spellStart"/>
      <w:r w:rsidRPr="009E6171">
        <w:rPr>
          <w:rFonts w:cstheme="minorHAnsi"/>
          <w:bCs/>
          <w:sz w:val="22"/>
          <w:szCs w:val="22"/>
        </w:rPr>
        <w:t>Emsa</w:t>
      </w:r>
      <w:proofErr w:type="spellEnd"/>
      <w:r w:rsidRPr="009E6171">
        <w:rPr>
          <w:rFonts w:cstheme="minorHAnsi"/>
          <w:bCs/>
          <w:sz w:val="22"/>
          <w:szCs w:val="22"/>
        </w:rPr>
        <w:t xml:space="preserve">. En Perú es número 1 en distribución de gas natural con sus empresas </w:t>
      </w:r>
      <w:proofErr w:type="spellStart"/>
      <w:r w:rsidRPr="009E6171">
        <w:rPr>
          <w:rFonts w:cstheme="minorHAnsi"/>
          <w:bCs/>
          <w:sz w:val="22"/>
          <w:szCs w:val="22"/>
        </w:rPr>
        <w:t>Cálidda</w:t>
      </w:r>
      <w:proofErr w:type="spellEnd"/>
      <w:r w:rsidRPr="009E6171">
        <w:rPr>
          <w:rFonts w:cstheme="minorHAnsi"/>
          <w:bCs/>
          <w:sz w:val="22"/>
          <w:szCs w:val="22"/>
        </w:rPr>
        <w:t xml:space="preserve"> y </w:t>
      </w:r>
      <w:proofErr w:type="spellStart"/>
      <w:r w:rsidRPr="009E6171">
        <w:rPr>
          <w:rFonts w:cstheme="minorHAnsi"/>
          <w:bCs/>
          <w:sz w:val="22"/>
          <w:szCs w:val="22"/>
        </w:rPr>
        <w:t>Contugas</w:t>
      </w:r>
      <w:proofErr w:type="spellEnd"/>
      <w:r w:rsidRPr="009E6171">
        <w:rPr>
          <w:rFonts w:cstheme="minorHAnsi"/>
          <w:bCs/>
          <w:sz w:val="22"/>
          <w:szCs w:val="22"/>
        </w:rPr>
        <w:t xml:space="preserve">. Con ISA REP e ISA </w:t>
      </w:r>
      <w:proofErr w:type="spellStart"/>
      <w:r w:rsidRPr="009E6171">
        <w:rPr>
          <w:rFonts w:cstheme="minorHAnsi"/>
          <w:bCs/>
          <w:sz w:val="22"/>
          <w:szCs w:val="22"/>
        </w:rPr>
        <w:t>Transmantaro</w:t>
      </w:r>
      <w:proofErr w:type="spellEnd"/>
      <w:r w:rsidRPr="009E6171">
        <w:rPr>
          <w:rFonts w:cstheme="minorHAnsi"/>
          <w:bCs/>
          <w:sz w:val="22"/>
          <w:szCs w:val="22"/>
        </w:rPr>
        <w:t xml:space="preserve">, donde tiene una participación del 40%, es líder en transmisión de energía eléctrica. En Brasil, con </w:t>
      </w:r>
      <w:proofErr w:type="spellStart"/>
      <w:r w:rsidRPr="009E6171">
        <w:rPr>
          <w:rFonts w:cstheme="minorHAnsi"/>
          <w:bCs/>
          <w:sz w:val="22"/>
          <w:szCs w:val="22"/>
        </w:rPr>
        <w:t>Gebbras</w:t>
      </w:r>
      <w:proofErr w:type="spellEnd"/>
      <w:r w:rsidRPr="009E6171">
        <w:rPr>
          <w:rFonts w:cstheme="minorHAnsi"/>
          <w:bCs/>
          <w:sz w:val="22"/>
          <w:szCs w:val="22"/>
        </w:rPr>
        <w:t xml:space="preserve">, está asociado con Furnas y tiene 1.100 kilómetros de líneas de transmisión. En Guatemala, es número 1 en transmisión de energía eléctrica con </w:t>
      </w:r>
      <w:proofErr w:type="spellStart"/>
      <w:r w:rsidRPr="009E6171">
        <w:rPr>
          <w:rFonts w:cstheme="minorHAnsi"/>
          <w:bCs/>
          <w:sz w:val="22"/>
          <w:szCs w:val="22"/>
        </w:rPr>
        <w:t>Trecsa</w:t>
      </w:r>
      <w:proofErr w:type="spellEnd"/>
      <w:r w:rsidRPr="009E6171">
        <w:rPr>
          <w:rFonts w:cstheme="minorHAnsi"/>
          <w:bCs/>
          <w:sz w:val="22"/>
          <w:szCs w:val="22"/>
        </w:rPr>
        <w:t xml:space="preserve"> y </w:t>
      </w:r>
      <w:proofErr w:type="spellStart"/>
      <w:r w:rsidRPr="009E6171">
        <w:rPr>
          <w:rFonts w:cstheme="minorHAnsi"/>
          <w:bCs/>
          <w:sz w:val="22"/>
          <w:szCs w:val="22"/>
        </w:rPr>
        <w:t>Eebis</w:t>
      </w:r>
      <w:proofErr w:type="spellEnd"/>
      <w:r w:rsidRPr="009E6171">
        <w:rPr>
          <w:rFonts w:cstheme="minorHAnsi"/>
          <w:bCs/>
          <w:sz w:val="22"/>
          <w:szCs w:val="22"/>
        </w:rPr>
        <w:t>.</w:t>
      </w:r>
    </w:p>
    <w:p w14:paraId="5032C63F" w14:textId="77777777" w:rsidR="009E6171" w:rsidRPr="00A81D3B" w:rsidRDefault="009E6171" w:rsidP="009E6171">
      <w:pPr>
        <w:autoSpaceDE w:val="0"/>
        <w:autoSpaceDN w:val="0"/>
        <w:jc w:val="both"/>
        <w:rPr>
          <w:rFonts w:cstheme="minorHAnsi"/>
          <w:b/>
          <w:bCs/>
        </w:rPr>
      </w:pPr>
    </w:p>
    <w:p w14:paraId="2A25695B" w14:textId="41B1F5D8" w:rsidR="009E6171" w:rsidRDefault="009E6171" w:rsidP="00FF6703">
      <w:pPr>
        <w:jc w:val="both"/>
        <w:rPr>
          <w:rFonts w:cstheme="minorHAnsi"/>
          <w:b/>
          <w:bCs/>
        </w:rPr>
      </w:pPr>
    </w:p>
    <w:p w14:paraId="63312500" w14:textId="77777777" w:rsidR="009E6171" w:rsidRPr="009E6171" w:rsidRDefault="009E6171" w:rsidP="00FF6703">
      <w:pPr>
        <w:jc w:val="both"/>
        <w:rPr>
          <w:lang w:val="es-ES"/>
        </w:rPr>
      </w:pPr>
    </w:p>
    <w:sectPr w:rsidR="009E6171" w:rsidRPr="009E6171" w:rsidSect="00B273B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2E4F" w14:textId="77777777" w:rsidR="009C71C1" w:rsidRDefault="009C71C1" w:rsidP="00AC10BB">
      <w:r>
        <w:separator/>
      </w:r>
    </w:p>
  </w:endnote>
  <w:endnote w:type="continuationSeparator" w:id="0">
    <w:p w14:paraId="3D25FB96" w14:textId="77777777" w:rsidR="009C71C1" w:rsidRDefault="009C71C1" w:rsidP="00A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20BF" w14:textId="5158C297" w:rsidR="00AC10BB" w:rsidRDefault="00874DCE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0A17EAF4" wp14:editId="12D57CB9">
          <wp:simplePos x="0" y="0"/>
          <wp:positionH relativeFrom="column">
            <wp:posOffset>-1076960</wp:posOffset>
          </wp:positionH>
          <wp:positionV relativeFrom="paragraph">
            <wp:posOffset>-750358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75A2" w14:textId="77777777" w:rsidR="009C71C1" w:rsidRDefault="009C71C1" w:rsidP="00AC10BB">
      <w:r>
        <w:separator/>
      </w:r>
    </w:p>
  </w:footnote>
  <w:footnote w:type="continuationSeparator" w:id="0">
    <w:p w14:paraId="1260AA8F" w14:textId="77777777" w:rsidR="009C71C1" w:rsidRDefault="009C71C1" w:rsidP="00AC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A544" w14:textId="1FB442AD" w:rsidR="00AC10BB" w:rsidRDefault="00C9267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4015A094" wp14:editId="4E298FC9">
          <wp:simplePos x="0" y="0"/>
          <wp:positionH relativeFrom="column">
            <wp:posOffset>1760806</wp:posOffset>
          </wp:positionH>
          <wp:positionV relativeFrom="paragraph">
            <wp:posOffset>102852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66" cy="575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5E78"/>
    <w:multiLevelType w:val="hybridMultilevel"/>
    <w:tmpl w:val="8F36A698"/>
    <w:lvl w:ilvl="0" w:tplc="CDE696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2739E"/>
    <w:multiLevelType w:val="hybridMultilevel"/>
    <w:tmpl w:val="814E1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BB"/>
    <w:rsid w:val="00000EE6"/>
    <w:rsid w:val="00010CB7"/>
    <w:rsid w:val="0018743D"/>
    <w:rsid w:val="001A254C"/>
    <w:rsid w:val="001A744C"/>
    <w:rsid w:val="0023483E"/>
    <w:rsid w:val="00294101"/>
    <w:rsid w:val="003340C8"/>
    <w:rsid w:val="003641F4"/>
    <w:rsid w:val="003A2E0B"/>
    <w:rsid w:val="003A71AE"/>
    <w:rsid w:val="003F342C"/>
    <w:rsid w:val="003F66E7"/>
    <w:rsid w:val="00477AE6"/>
    <w:rsid w:val="00480671"/>
    <w:rsid w:val="0051693D"/>
    <w:rsid w:val="0052196D"/>
    <w:rsid w:val="005A63A6"/>
    <w:rsid w:val="005D5442"/>
    <w:rsid w:val="006C1B56"/>
    <w:rsid w:val="007C4F63"/>
    <w:rsid w:val="007C7593"/>
    <w:rsid w:val="008725CA"/>
    <w:rsid w:val="00874DCE"/>
    <w:rsid w:val="008B7971"/>
    <w:rsid w:val="008C2326"/>
    <w:rsid w:val="00944386"/>
    <w:rsid w:val="009C71C1"/>
    <w:rsid w:val="009E6171"/>
    <w:rsid w:val="009F6D22"/>
    <w:rsid w:val="00AC10BB"/>
    <w:rsid w:val="00B273BC"/>
    <w:rsid w:val="00BF3AF5"/>
    <w:rsid w:val="00C1061C"/>
    <w:rsid w:val="00C9267D"/>
    <w:rsid w:val="00D667EF"/>
    <w:rsid w:val="00D71754"/>
    <w:rsid w:val="00DA42D2"/>
    <w:rsid w:val="00E3457A"/>
    <w:rsid w:val="00F35C56"/>
    <w:rsid w:val="00F6634D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0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7EF"/>
    <w:rPr>
      <w:rFonts w:eastAsiaTheme="minorEastAsia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  <w:rPr>
      <w:rFonts w:eastAsiaTheme="minorHAns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  <w:rPr>
      <w:rFonts w:eastAsiaTheme="minorHAns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customStyle="1" w:styleId="Sinespaciado1">
    <w:name w:val="Sin espaciado1"/>
    <w:uiPriority w:val="99"/>
    <w:rsid w:val="00D667EF"/>
    <w:rPr>
      <w:rFonts w:ascii="Calibri" w:eastAsia="Times New Roman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6C1B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6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0" ma:contentTypeDescription="Crear nuevo documento." ma:contentTypeScope="" ma:versionID="6f14241e903f50f816e83242998a4ecd">
  <xsd:schema xmlns:xsd="http://www.w3.org/2001/XMLSchema" xmlns:xs="http://www.w3.org/2001/XMLSchema" xmlns:p="http://schemas.microsoft.com/office/2006/metadata/properties" xmlns:ns2="559e8d39-b914-41dc-bc85-4672ea64df26" xmlns:ns3="d8440fbb-532b-4414-8324-5b3276fad601" targetNamespace="http://schemas.microsoft.com/office/2006/metadata/properties" ma:root="true" ma:fieldsID="f9e75792f756d505908ddfab9efe4398" ns2:_="" ns3:_=""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440fbb-532b-4414-8324-5b3276fad6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672F2A-D0CE-4CE8-BCFC-71E0E725E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4CE1A-3C27-48FF-B261-408D13FA6D94}"/>
</file>

<file path=customXml/itemProps3.xml><?xml version="1.0" encoding="utf-8"?>
<ds:datastoreItem xmlns:ds="http://schemas.openxmlformats.org/officeDocument/2006/customXml" ds:itemID="{4708238A-B25A-4112-B2F6-01C7CA0AEA32}"/>
</file>

<file path=customXml/itemProps4.xml><?xml version="1.0" encoding="utf-8"?>
<ds:datastoreItem xmlns:ds="http://schemas.openxmlformats.org/officeDocument/2006/customXml" ds:itemID="{AF3E0FAB-A0D6-440B-8665-10A91DE12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Lopez Castaneda</dc:creator>
  <cp:keywords/>
  <dc:description/>
  <cp:lastModifiedBy>Jacqueline Guevara Gil</cp:lastModifiedBy>
  <cp:revision>3</cp:revision>
  <dcterms:created xsi:type="dcterms:W3CDTF">2019-07-29T16:56:00Z</dcterms:created>
  <dcterms:modified xsi:type="dcterms:W3CDTF">2019-07-30T22:01:00Z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jguevarag@geb.com.co</vt:lpwstr>
  </property>
  <property fmtid="{D5CDD505-2E9C-101B-9397-08002B2CF9AE}" pid="5" name="MSIP_Label_f56440b0-bb43-4d81-a621-bc28eeeaa1f1_SetDate">
    <vt:lpwstr>2019-07-29T16:55:45.1908855Z</vt:lpwstr>
  </property>
  <property fmtid="{D5CDD505-2E9C-101B-9397-08002B2CF9AE}" pid="6" name="MSIP_Label_f56440b0-bb43-4d81-a621-bc28eeeaa1f1_Name">
    <vt:lpwstr>Público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Extended_MSFT_Method">
    <vt:lpwstr>Automatic</vt:lpwstr>
  </property>
  <property fmtid="{D5CDD505-2E9C-101B-9397-08002B2CF9AE}" pid="9" name="Sensitivity">
    <vt:lpwstr>Público</vt:lpwstr>
  </property>
  <property fmtid="{D5CDD505-2E9C-101B-9397-08002B2CF9AE}" pid="10" name="ContentTypeId">
    <vt:lpwstr>0x010100B0132C070113A7448AC8CD8B9EF0511C</vt:lpwstr>
  </property>
  <property fmtid="{D5CDD505-2E9C-101B-9397-08002B2CF9AE}" pid="11" name="Order">
    <vt:r8>1126000</vt:r8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</Properties>
</file>